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7A678A" w14:textId="2CC17D00" w:rsidR="0033105D" w:rsidRPr="00216685" w:rsidRDefault="007D1847" w:rsidP="00216685">
      <w:pPr>
        <w:jc w:val="center"/>
        <w:rPr>
          <w:rFonts w:ascii="Arial" w:hAnsi="Arial" w:cs="Arial"/>
          <w:b/>
          <w:bCs/>
        </w:rPr>
      </w:pPr>
      <w:r w:rsidRPr="00216685">
        <w:rPr>
          <w:rFonts w:ascii="Arial" w:hAnsi="Arial" w:cs="Arial"/>
          <w:b/>
          <w:bCs/>
        </w:rPr>
        <w:t>ISTOTNE POSTANOWIENIA UMOWY</w:t>
      </w:r>
    </w:p>
    <w:p w14:paraId="01AEAE36" w14:textId="09409EC6" w:rsidR="00702145" w:rsidRPr="00216685" w:rsidRDefault="0033105D" w:rsidP="00216685">
      <w:pPr>
        <w:jc w:val="both"/>
        <w:rPr>
          <w:rFonts w:ascii="Arial" w:hAnsi="Arial" w:cs="Arial"/>
        </w:rPr>
      </w:pPr>
      <w:r w:rsidRPr="00216685">
        <w:rPr>
          <w:rFonts w:ascii="Arial" w:hAnsi="Arial" w:cs="Arial"/>
        </w:rPr>
        <w:t>Wynajmujący zobowiązany jest do przedstawienia</w:t>
      </w:r>
      <w:r w:rsidR="003337F6">
        <w:rPr>
          <w:rFonts w:ascii="Arial" w:hAnsi="Arial" w:cs="Arial"/>
        </w:rPr>
        <w:t xml:space="preserve"> do akceptacji Najemcy</w:t>
      </w:r>
      <w:r w:rsidRPr="00216685">
        <w:rPr>
          <w:rFonts w:ascii="Arial" w:hAnsi="Arial" w:cs="Arial"/>
        </w:rPr>
        <w:t xml:space="preserve"> projektu Umowy, który będzie uwzględniał zapisy nie mniej korzystne</w:t>
      </w:r>
      <w:r w:rsidR="00BC7A0D">
        <w:rPr>
          <w:rFonts w:ascii="Arial" w:hAnsi="Arial" w:cs="Arial"/>
        </w:rPr>
        <w:t xml:space="preserve"> (dla Najemcy)</w:t>
      </w:r>
      <w:r w:rsidRPr="00216685">
        <w:rPr>
          <w:rFonts w:ascii="Arial" w:hAnsi="Arial" w:cs="Arial"/>
        </w:rPr>
        <w:t xml:space="preserve"> lub równoważne do wskazanych w</w:t>
      </w:r>
      <w:r w:rsidR="003337F6">
        <w:rPr>
          <w:rFonts w:ascii="Arial" w:hAnsi="Arial" w:cs="Arial"/>
        </w:rPr>
        <w:t> </w:t>
      </w:r>
      <w:r w:rsidRPr="00216685">
        <w:rPr>
          <w:rFonts w:ascii="Arial" w:hAnsi="Arial" w:cs="Arial"/>
        </w:rPr>
        <w:t>niniejszych Istotnych Postanowieniach Umowy.</w:t>
      </w:r>
    </w:p>
    <w:p w14:paraId="74AEA007" w14:textId="77777777" w:rsidR="001E4416" w:rsidRPr="001E4416" w:rsidRDefault="001E4416" w:rsidP="0033105D">
      <w:pPr>
        <w:rPr>
          <w:rFonts w:ascii="Arial" w:hAnsi="Arial" w:cs="Arial"/>
        </w:rPr>
      </w:pPr>
    </w:p>
    <w:p w14:paraId="6C9B207A" w14:textId="35759E46" w:rsidR="001E4416" w:rsidRPr="001E4416" w:rsidRDefault="001E4416" w:rsidP="001E4416">
      <w:pPr>
        <w:jc w:val="center"/>
        <w:rPr>
          <w:rFonts w:ascii="Arial" w:hAnsi="Arial" w:cs="Arial"/>
          <w:b/>
          <w:bCs/>
        </w:rPr>
      </w:pPr>
      <w:r w:rsidRPr="001E4416">
        <w:rPr>
          <w:rFonts w:ascii="Arial" w:hAnsi="Arial" w:cs="Arial"/>
          <w:b/>
          <w:bCs/>
        </w:rPr>
        <w:t>STRONY UMOWY</w:t>
      </w:r>
    </w:p>
    <w:p w14:paraId="6370DA42" w14:textId="6AF7D949" w:rsidR="001E4416" w:rsidRDefault="001E4416" w:rsidP="001E4416">
      <w:pPr>
        <w:jc w:val="both"/>
        <w:rPr>
          <w:rFonts w:ascii="Arial" w:hAnsi="Arial" w:cs="Arial"/>
        </w:rPr>
      </w:pPr>
      <w:r w:rsidRPr="001E4416">
        <w:rPr>
          <w:rFonts w:ascii="Arial" w:hAnsi="Arial" w:cs="Arial"/>
          <w:b/>
        </w:rPr>
        <w:t xml:space="preserve">TAURON Sprzedaż sp. z o.o. </w:t>
      </w:r>
      <w:r w:rsidRPr="001E4416">
        <w:rPr>
          <w:rFonts w:ascii="Arial" w:hAnsi="Arial" w:cs="Arial"/>
        </w:rPr>
        <w:t xml:space="preserve">z siedzibą w Krakowie, ul. Łagiewnicka 60, 30-417 Kraków, wpisaną do rejestru przedsiębiorców Krajowego Rejestru Sądowego prowadzonego przez Sąd Rejonowy dla Krakowa - Śródmieścia w Krakowie, XI Wydział Gospodarczy Krajowego Rejestru Sądowego pod nr KRS 0000270491, NIP 676-233-77-35, REGON 120378027, wysokość kapitału zakładowego: 479.029.800,00 zł, której informacja odpowiadająca aktualnemu odpisowi z KRS stanowi Załącznik nr 1 do Umowy, zwaną dalej </w:t>
      </w:r>
      <w:r w:rsidR="00411472">
        <w:rPr>
          <w:rFonts w:ascii="Arial" w:hAnsi="Arial" w:cs="Arial"/>
        </w:rPr>
        <w:t>„</w:t>
      </w:r>
      <w:r w:rsidR="00F0507D">
        <w:rPr>
          <w:rFonts w:ascii="Arial" w:hAnsi="Arial" w:cs="Arial"/>
          <w:b/>
        </w:rPr>
        <w:t>Najemcą</w:t>
      </w:r>
      <w:r w:rsidR="00411472">
        <w:rPr>
          <w:rFonts w:ascii="Arial" w:hAnsi="Arial" w:cs="Arial"/>
          <w:b/>
        </w:rPr>
        <w:t>”</w:t>
      </w:r>
      <w:r w:rsidRPr="001E4416">
        <w:rPr>
          <w:rFonts w:ascii="Arial" w:hAnsi="Arial" w:cs="Arial"/>
        </w:rPr>
        <w:t>, reprezentowaną przez:</w:t>
      </w:r>
    </w:p>
    <w:p w14:paraId="59E5ECD0" w14:textId="57944147" w:rsidR="00411472" w:rsidRPr="00411472" w:rsidRDefault="00411472" w:rsidP="00411472">
      <w:pPr>
        <w:jc w:val="both"/>
        <w:rPr>
          <w:rFonts w:ascii="Arial" w:hAnsi="Arial" w:cs="Arial"/>
        </w:rPr>
      </w:pPr>
      <w:r w:rsidRPr="00411472">
        <w:rPr>
          <w:rFonts w:ascii="Arial" w:hAnsi="Arial" w:cs="Arial"/>
        </w:rPr>
        <w:t xml:space="preserve">1. </w:t>
      </w:r>
      <w:r w:rsidR="002663B7">
        <w:rPr>
          <w:rFonts w:ascii="Arial" w:hAnsi="Arial" w:cs="Arial"/>
        </w:rPr>
        <w:t>(</w:t>
      </w:r>
      <w:r w:rsidR="002663B7" w:rsidRPr="002663B7">
        <w:rPr>
          <w:rFonts w:ascii="Arial" w:hAnsi="Arial" w:cs="Arial"/>
          <w:highlight w:val="yellow"/>
        </w:rPr>
        <w:t>…</w:t>
      </w:r>
      <w:r w:rsidR="002663B7">
        <w:rPr>
          <w:rFonts w:ascii="Arial" w:hAnsi="Arial" w:cs="Arial"/>
        </w:rPr>
        <w:t>)</w:t>
      </w:r>
      <w:r w:rsidRPr="00411472">
        <w:rPr>
          <w:rFonts w:ascii="Arial" w:hAnsi="Arial" w:cs="Arial"/>
        </w:rPr>
        <w:t xml:space="preserve"> </w:t>
      </w:r>
      <w:r w:rsidR="002663B7">
        <w:rPr>
          <w:rFonts w:ascii="Arial" w:hAnsi="Arial" w:cs="Arial"/>
        </w:rPr>
        <w:t>–</w:t>
      </w:r>
      <w:r w:rsidRPr="00411472">
        <w:rPr>
          <w:rFonts w:ascii="Arial" w:hAnsi="Arial" w:cs="Arial"/>
        </w:rPr>
        <w:t xml:space="preserve"> </w:t>
      </w:r>
      <w:r w:rsidR="002663B7">
        <w:rPr>
          <w:rFonts w:ascii="Arial" w:hAnsi="Arial" w:cs="Arial"/>
        </w:rPr>
        <w:t>(</w:t>
      </w:r>
      <w:r w:rsidR="002663B7" w:rsidRPr="002663B7">
        <w:rPr>
          <w:rFonts w:ascii="Arial" w:hAnsi="Arial" w:cs="Arial"/>
          <w:highlight w:val="yellow"/>
        </w:rPr>
        <w:t>…</w:t>
      </w:r>
      <w:r w:rsidR="002663B7">
        <w:rPr>
          <w:rFonts w:ascii="Arial" w:hAnsi="Arial" w:cs="Arial"/>
        </w:rPr>
        <w:t>)</w:t>
      </w:r>
    </w:p>
    <w:p w14:paraId="64BADEFF" w14:textId="412D14D9" w:rsidR="00411472" w:rsidRPr="00411472" w:rsidRDefault="00411472" w:rsidP="00411472">
      <w:pPr>
        <w:jc w:val="both"/>
        <w:rPr>
          <w:rFonts w:ascii="Arial" w:hAnsi="Arial" w:cs="Arial"/>
        </w:rPr>
      </w:pPr>
      <w:r w:rsidRPr="00411472">
        <w:rPr>
          <w:rFonts w:ascii="Arial" w:hAnsi="Arial" w:cs="Arial"/>
        </w:rPr>
        <w:t xml:space="preserve">2. </w:t>
      </w:r>
      <w:r w:rsidR="002663B7">
        <w:rPr>
          <w:rFonts w:ascii="Arial" w:hAnsi="Arial" w:cs="Arial"/>
        </w:rPr>
        <w:t>(</w:t>
      </w:r>
      <w:r w:rsidR="002663B7" w:rsidRPr="002663B7">
        <w:rPr>
          <w:rFonts w:ascii="Arial" w:hAnsi="Arial" w:cs="Arial"/>
          <w:highlight w:val="yellow"/>
        </w:rPr>
        <w:t>…</w:t>
      </w:r>
      <w:r w:rsidR="002663B7">
        <w:rPr>
          <w:rFonts w:ascii="Arial" w:hAnsi="Arial" w:cs="Arial"/>
        </w:rPr>
        <w:t>)</w:t>
      </w:r>
      <w:r w:rsidR="002663B7" w:rsidRPr="00411472">
        <w:rPr>
          <w:rFonts w:ascii="Arial" w:hAnsi="Arial" w:cs="Arial"/>
        </w:rPr>
        <w:t xml:space="preserve"> </w:t>
      </w:r>
      <w:r w:rsidR="002663B7">
        <w:rPr>
          <w:rFonts w:ascii="Arial" w:hAnsi="Arial" w:cs="Arial"/>
        </w:rPr>
        <w:t>–</w:t>
      </w:r>
      <w:r w:rsidR="002663B7" w:rsidRPr="00411472">
        <w:rPr>
          <w:rFonts w:ascii="Arial" w:hAnsi="Arial" w:cs="Arial"/>
        </w:rPr>
        <w:t xml:space="preserve"> </w:t>
      </w:r>
      <w:r w:rsidR="002663B7">
        <w:rPr>
          <w:rFonts w:ascii="Arial" w:hAnsi="Arial" w:cs="Arial"/>
        </w:rPr>
        <w:t>(</w:t>
      </w:r>
      <w:r w:rsidR="002663B7" w:rsidRPr="002663B7">
        <w:rPr>
          <w:rFonts w:ascii="Arial" w:hAnsi="Arial" w:cs="Arial"/>
          <w:highlight w:val="yellow"/>
        </w:rPr>
        <w:t>…</w:t>
      </w:r>
      <w:r w:rsidR="002663B7">
        <w:rPr>
          <w:rFonts w:ascii="Arial" w:hAnsi="Arial" w:cs="Arial"/>
        </w:rPr>
        <w:t>)</w:t>
      </w:r>
    </w:p>
    <w:p w14:paraId="530444DD" w14:textId="77777777" w:rsidR="00411472" w:rsidRPr="00411472" w:rsidRDefault="00411472" w:rsidP="00411472">
      <w:pPr>
        <w:jc w:val="both"/>
        <w:rPr>
          <w:rFonts w:ascii="Arial" w:hAnsi="Arial" w:cs="Arial"/>
        </w:rPr>
      </w:pPr>
      <w:r w:rsidRPr="00411472">
        <w:rPr>
          <w:rFonts w:ascii="Arial" w:hAnsi="Arial" w:cs="Arial"/>
        </w:rPr>
        <w:t>a</w:t>
      </w:r>
    </w:p>
    <w:p w14:paraId="65D2B377" w14:textId="528CDDCE" w:rsidR="00411472" w:rsidRPr="00411472" w:rsidRDefault="002663B7" w:rsidP="00411472">
      <w:pPr>
        <w:jc w:val="both"/>
        <w:rPr>
          <w:rFonts w:ascii="Arial" w:hAnsi="Arial" w:cs="Arial"/>
        </w:rPr>
      </w:pPr>
      <w:r w:rsidRPr="002663B7">
        <w:rPr>
          <w:rFonts w:ascii="Arial" w:hAnsi="Arial" w:cs="Arial"/>
          <w:b/>
          <w:bCs/>
        </w:rPr>
        <w:t>(</w:t>
      </w:r>
      <w:r w:rsidRPr="002663B7">
        <w:rPr>
          <w:rFonts w:ascii="Arial" w:hAnsi="Arial" w:cs="Arial"/>
          <w:b/>
          <w:bCs/>
          <w:highlight w:val="yellow"/>
        </w:rPr>
        <w:t>…</w:t>
      </w:r>
      <w:r w:rsidRPr="002663B7">
        <w:rPr>
          <w:rFonts w:ascii="Arial" w:hAnsi="Arial" w:cs="Arial"/>
          <w:b/>
          <w:bCs/>
        </w:rPr>
        <w:t>)</w:t>
      </w:r>
      <w:r w:rsidRPr="00411472">
        <w:rPr>
          <w:rFonts w:ascii="Arial" w:hAnsi="Arial" w:cs="Arial"/>
        </w:rPr>
        <w:t xml:space="preserve"> </w:t>
      </w:r>
      <w:r w:rsidR="00411472" w:rsidRPr="00411472">
        <w:rPr>
          <w:rFonts w:ascii="Arial" w:hAnsi="Arial" w:cs="Arial"/>
        </w:rPr>
        <w:t xml:space="preserve">z siedzibą w </w:t>
      </w:r>
      <w:r>
        <w:rPr>
          <w:rFonts w:ascii="Arial" w:hAnsi="Arial" w:cs="Arial"/>
        </w:rPr>
        <w:t>(</w:t>
      </w:r>
      <w:r w:rsidRPr="002663B7">
        <w:rPr>
          <w:rFonts w:ascii="Arial" w:hAnsi="Arial" w:cs="Arial"/>
          <w:highlight w:val="yellow"/>
        </w:rPr>
        <w:t>…</w:t>
      </w:r>
      <w:r>
        <w:rPr>
          <w:rFonts w:ascii="Arial" w:hAnsi="Arial" w:cs="Arial"/>
        </w:rPr>
        <w:t>)</w:t>
      </w:r>
      <w:r w:rsidRPr="00411472">
        <w:rPr>
          <w:rFonts w:ascii="Arial" w:hAnsi="Arial" w:cs="Arial"/>
        </w:rPr>
        <w:t xml:space="preserve"> </w:t>
      </w:r>
      <w:r>
        <w:rPr>
          <w:rFonts w:ascii="Arial" w:hAnsi="Arial" w:cs="Arial"/>
        </w:rPr>
        <w:t>–</w:t>
      </w:r>
      <w:r w:rsidRPr="00411472">
        <w:rPr>
          <w:rFonts w:ascii="Arial" w:hAnsi="Arial" w:cs="Arial"/>
        </w:rPr>
        <w:t xml:space="preserve"> </w:t>
      </w:r>
      <w:r>
        <w:rPr>
          <w:rFonts w:ascii="Arial" w:hAnsi="Arial" w:cs="Arial"/>
        </w:rPr>
        <w:t>(</w:t>
      </w:r>
      <w:r w:rsidRPr="002663B7">
        <w:rPr>
          <w:rFonts w:ascii="Arial" w:hAnsi="Arial" w:cs="Arial"/>
          <w:highlight w:val="yellow"/>
        </w:rPr>
        <w:t>…</w:t>
      </w:r>
      <w:r>
        <w:rPr>
          <w:rFonts w:ascii="Arial" w:hAnsi="Arial" w:cs="Arial"/>
        </w:rPr>
        <w:t xml:space="preserve">), </w:t>
      </w:r>
      <w:r w:rsidR="00411472" w:rsidRPr="00411472">
        <w:rPr>
          <w:rFonts w:ascii="Arial" w:hAnsi="Arial" w:cs="Arial"/>
        </w:rPr>
        <w:t xml:space="preserve">ul. </w:t>
      </w:r>
      <w:r>
        <w:rPr>
          <w:rFonts w:ascii="Arial" w:hAnsi="Arial" w:cs="Arial"/>
        </w:rPr>
        <w:t>(</w:t>
      </w:r>
      <w:r w:rsidRPr="002663B7">
        <w:rPr>
          <w:rFonts w:ascii="Arial" w:hAnsi="Arial" w:cs="Arial"/>
          <w:highlight w:val="yellow"/>
        </w:rPr>
        <w:t>…</w:t>
      </w:r>
      <w:r>
        <w:rPr>
          <w:rFonts w:ascii="Arial" w:hAnsi="Arial" w:cs="Arial"/>
        </w:rPr>
        <w:t>)</w:t>
      </w:r>
      <w:r w:rsidR="00411472" w:rsidRPr="00411472">
        <w:rPr>
          <w:rFonts w:ascii="Arial" w:hAnsi="Arial" w:cs="Arial"/>
        </w:rPr>
        <w:t xml:space="preserve">., posiadającą nr identyfikacyjny NIP </w:t>
      </w:r>
      <w:r>
        <w:rPr>
          <w:rFonts w:ascii="Arial" w:hAnsi="Arial" w:cs="Arial"/>
        </w:rPr>
        <w:t>(</w:t>
      </w:r>
      <w:r w:rsidRPr="002663B7">
        <w:rPr>
          <w:rFonts w:ascii="Arial" w:hAnsi="Arial" w:cs="Arial"/>
          <w:highlight w:val="yellow"/>
        </w:rPr>
        <w:t>…</w:t>
      </w:r>
      <w:r>
        <w:rPr>
          <w:rFonts w:ascii="Arial" w:hAnsi="Arial" w:cs="Arial"/>
        </w:rPr>
        <w:t>)</w:t>
      </w:r>
      <w:r w:rsidR="00411472" w:rsidRPr="00411472">
        <w:rPr>
          <w:rFonts w:ascii="Arial" w:hAnsi="Arial" w:cs="Arial"/>
        </w:rPr>
        <w:t>, R</w:t>
      </w:r>
      <w:r>
        <w:rPr>
          <w:rFonts w:ascii="Arial" w:hAnsi="Arial" w:cs="Arial"/>
        </w:rPr>
        <w:t>EGON</w:t>
      </w:r>
      <w:r w:rsidR="00411472" w:rsidRPr="00411472">
        <w:rPr>
          <w:rFonts w:ascii="Arial" w:hAnsi="Arial" w:cs="Arial"/>
        </w:rPr>
        <w:t xml:space="preserve"> </w:t>
      </w:r>
      <w:r>
        <w:rPr>
          <w:rFonts w:ascii="Arial" w:hAnsi="Arial" w:cs="Arial"/>
        </w:rPr>
        <w:t>(</w:t>
      </w:r>
      <w:r w:rsidRPr="002663B7">
        <w:rPr>
          <w:rFonts w:ascii="Arial" w:hAnsi="Arial" w:cs="Arial"/>
          <w:highlight w:val="yellow"/>
        </w:rPr>
        <w:t>…</w:t>
      </w:r>
      <w:r>
        <w:rPr>
          <w:rFonts w:ascii="Arial" w:hAnsi="Arial" w:cs="Arial"/>
        </w:rPr>
        <w:t>)</w:t>
      </w:r>
      <w:r w:rsidR="00411472" w:rsidRPr="00411472">
        <w:rPr>
          <w:rFonts w:ascii="Arial" w:hAnsi="Arial" w:cs="Arial"/>
        </w:rPr>
        <w:t xml:space="preserve"> wpisaną do Rejestru Przedsiębiorców Krajowego Rejestru Sądowego przez Sąd Rejonowy </w:t>
      </w:r>
      <w:r>
        <w:rPr>
          <w:rFonts w:ascii="Arial" w:hAnsi="Arial" w:cs="Arial"/>
        </w:rPr>
        <w:t>(</w:t>
      </w:r>
      <w:r w:rsidRPr="002663B7">
        <w:rPr>
          <w:rFonts w:ascii="Arial" w:hAnsi="Arial" w:cs="Arial"/>
          <w:highlight w:val="yellow"/>
        </w:rPr>
        <w:t>…</w:t>
      </w:r>
      <w:r>
        <w:rPr>
          <w:rFonts w:ascii="Arial" w:hAnsi="Arial" w:cs="Arial"/>
        </w:rPr>
        <w:t>)</w:t>
      </w:r>
      <w:r w:rsidR="00411472" w:rsidRPr="00411472">
        <w:rPr>
          <w:rFonts w:ascii="Arial" w:hAnsi="Arial" w:cs="Arial"/>
        </w:rPr>
        <w:t xml:space="preserve"> w </w:t>
      </w:r>
      <w:r>
        <w:rPr>
          <w:rFonts w:ascii="Arial" w:hAnsi="Arial" w:cs="Arial"/>
        </w:rPr>
        <w:t>(</w:t>
      </w:r>
      <w:r w:rsidRPr="002663B7">
        <w:rPr>
          <w:rFonts w:ascii="Arial" w:hAnsi="Arial" w:cs="Arial"/>
          <w:highlight w:val="yellow"/>
        </w:rPr>
        <w:t>…</w:t>
      </w:r>
      <w:r>
        <w:rPr>
          <w:rFonts w:ascii="Arial" w:hAnsi="Arial" w:cs="Arial"/>
        </w:rPr>
        <w:t>)</w:t>
      </w:r>
      <w:r w:rsidR="00411472" w:rsidRPr="00411472">
        <w:rPr>
          <w:rFonts w:ascii="Arial" w:hAnsi="Arial" w:cs="Arial"/>
        </w:rPr>
        <w:t xml:space="preserve">, </w:t>
      </w:r>
      <w:r>
        <w:rPr>
          <w:rFonts w:ascii="Arial" w:hAnsi="Arial" w:cs="Arial"/>
        </w:rPr>
        <w:t>(</w:t>
      </w:r>
      <w:r w:rsidRPr="002663B7">
        <w:rPr>
          <w:rFonts w:ascii="Arial" w:hAnsi="Arial" w:cs="Arial"/>
          <w:highlight w:val="yellow"/>
        </w:rPr>
        <w:t>…</w:t>
      </w:r>
      <w:r>
        <w:rPr>
          <w:rFonts w:ascii="Arial" w:hAnsi="Arial" w:cs="Arial"/>
        </w:rPr>
        <w:t>)</w:t>
      </w:r>
      <w:r w:rsidR="00411472" w:rsidRPr="00411472">
        <w:rPr>
          <w:rFonts w:ascii="Arial" w:hAnsi="Arial" w:cs="Arial"/>
        </w:rPr>
        <w:t xml:space="preserve"> Wydział Gospodarczy Krajowego Rejestru Sądowego pod nr KRS </w:t>
      </w:r>
      <w:r>
        <w:rPr>
          <w:rFonts w:ascii="Arial" w:hAnsi="Arial" w:cs="Arial"/>
        </w:rPr>
        <w:t>(</w:t>
      </w:r>
      <w:r w:rsidRPr="002663B7">
        <w:rPr>
          <w:rFonts w:ascii="Arial" w:hAnsi="Arial" w:cs="Arial"/>
          <w:highlight w:val="yellow"/>
        </w:rPr>
        <w:t>…</w:t>
      </w:r>
      <w:r>
        <w:rPr>
          <w:rFonts w:ascii="Arial" w:hAnsi="Arial" w:cs="Arial"/>
        </w:rPr>
        <w:t>)</w:t>
      </w:r>
      <w:r w:rsidR="00411472" w:rsidRPr="00411472">
        <w:rPr>
          <w:rFonts w:ascii="Arial" w:hAnsi="Arial" w:cs="Arial"/>
        </w:rPr>
        <w:t>, o</w:t>
      </w:r>
      <w:r w:rsidR="007D1847">
        <w:rPr>
          <w:rFonts w:ascii="Arial" w:hAnsi="Arial" w:cs="Arial"/>
        </w:rPr>
        <w:t> </w:t>
      </w:r>
      <w:r w:rsidR="00411472" w:rsidRPr="00411472">
        <w:rPr>
          <w:rFonts w:ascii="Arial" w:hAnsi="Arial" w:cs="Arial"/>
        </w:rPr>
        <w:t xml:space="preserve">kapitale zakładowym w wysokości </w:t>
      </w:r>
      <w:r>
        <w:rPr>
          <w:rFonts w:ascii="Arial" w:hAnsi="Arial" w:cs="Arial"/>
        </w:rPr>
        <w:t>(</w:t>
      </w:r>
      <w:r w:rsidRPr="002663B7">
        <w:rPr>
          <w:rFonts w:ascii="Arial" w:hAnsi="Arial" w:cs="Arial"/>
          <w:highlight w:val="yellow"/>
        </w:rPr>
        <w:t>…</w:t>
      </w:r>
      <w:r>
        <w:rPr>
          <w:rFonts w:ascii="Arial" w:hAnsi="Arial" w:cs="Arial"/>
        </w:rPr>
        <w:t>)</w:t>
      </w:r>
      <w:r w:rsidR="00411472" w:rsidRPr="00411472">
        <w:rPr>
          <w:rFonts w:ascii="Arial" w:hAnsi="Arial" w:cs="Arial"/>
        </w:rPr>
        <w:t xml:space="preserve"> zł / wpłaconym w całości, zwaną dalej „</w:t>
      </w:r>
      <w:r w:rsidR="00411472" w:rsidRPr="00411472">
        <w:rPr>
          <w:rFonts w:ascii="Arial" w:hAnsi="Arial" w:cs="Arial"/>
          <w:b/>
          <w:bCs/>
        </w:rPr>
        <w:t>Wynajmującym</w:t>
      </w:r>
      <w:r w:rsidR="00411472" w:rsidRPr="00411472">
        <w:rPr>
          <w:rFonts w:ascii="Arial" w:hAnsi="Arial" w:cs="Arial"/>
        </w:rPr>
        <w:t>”, reprezentowaną przez:</w:t>
      </w:r>
    </w:p>
    <w:p w14:paraId="5F3BCC9F" w14:textId="1E19A139" w:rsidR="00411472" w:rsidRPr="00411472" w:rsidRDefault="00411472" w:rsidP="00411472">
      <w:pPr>
        <w:jc w:val="both"/>
        <w:rPr>
          <w:rFonts w:ascii="Arial" w:hAnsi="Arial" w:cs="Arial"/>
        </w:rPr>
      </w:pPr>
      <w:r w:rsidRPr="00411472">
        <w:rPr>
          <w:rFonts w:ascii="Arial" w:hAnsi="Arial" w:cs="Arial"/>
        </w:rPr>
        <w:t xml:space="preserve">1. </w:t>
      </w:r>
      <w:r w:rsidR="002663B7">
        <w:rPr>
          <w:rFonts w:ascii="Arial" w:hAnsi="Arial" w:cs="Arial"/>
        </w:rPr>
        <w:t>(</w:t>
      </w:r>
      <w:r w:rsidR="002663B7" w:rsidRPr="002663B7">
        <w:rPr>
          <w:rFonts w:ascii="Arial" w:hAnsi="Arial" w:cs="Arial"/>
          <w:highlight w:val="yellow"/>
        </w:rPr>
        <w:t>…</w:t>
      </w:r>
      <w:r w:rsidR="002663B7">
        <w:rPr>
          <w:rFonts w:ascii="Arial" w:hAnsi="Arial" w:cs="Arial"/>
        </w:rPr>
        <w:t>)</w:t>
      </w:r>
      <w:r w:rsidRPr="00411472">
        <w:rPr>
          <w:rFonts w:ascii="Arial" w:hAnsi="Arial" w:cs="Arial"/>
        </w:rPr>
        <w:t xml:space="preserve"> - </w:t>
      </w:r>
      <w:r w:rsidR="002663B7">
        <w:rPr>
          <w:rFonts w:ascii="Arial" w:hAnsi="Arial" w:cs="Arial"/>
        </w:rPr>
        <w:t>(</w:t>
      </w:r>
      <w:r w:rsidR="002663B7" w:rsidRPr="002663B7">
        <w:rPr>
          <w:rFonts w:ascii="Arial" w:hAnsi="Arial" w:cs="Arial"/>
          <w:highlight w:val="yellow"/>
        </w:rPr>
        <w:t>…</w:t>
      </w:r>
      <w:r w:rsidR="002663B7">
        <w:rPr>
          <w:rFonts w:ascii="Arial" w:hAnsi="Arial" w:cs="Arial"/>
        </w:rPr>
        <w:t>)</w:t>
      </w:r>
    </w:p>
    <w:p w14:paraId="1425DB49" w14:textId="1866E639" w:rsidR="00411472" w:rsidRPr="00411472" w:rsidRDefault="00411472" w:rsidP="00411472">
      <w:pPr>
        <w:jc w:val="both"/>
        <w:rPr>
          <w:rFonts w:ascii="Arial" w:hAnsi="Arial" w:cs="Arial"/>
        </w:rPr>
      </w:pPr>
      <w:r w:rsidRPr="00411472">
        <w:rPr>
          <w:rFonts w:ascii="Arial" w:hAnsi="Arial" w:cs="Arial"/>
        </w:rPr>
        <w:t xml:space="preserve">2. </w:t>
      </w:r>
      <w:r w:rsidR="002663B7">
        <w:rPr>
          <w:rFonts w:ascii="Arial" w:hAnsi="Arial" w:cs="Arial"/>
        </w:rPr>
        <w:t>(</w:t>
      </w:r>
      <w:r w:rsidR="002663B7" w:rsidRPr="002663B7">
        <w:rPr>
          <w:rFonts w:ascii="Arial" w:hAnsi="Arial" w:cs="Arial"/>
          <w:highlight w:val="yellow"/>
        </w:rPr>
        <w:t>…</w:t>
      </w:r>
      <w:r w:rsidR="002663B7">
        <w:rPr>
          <w:rFonts w:ascii="Arial" w:hAnsi="Arial" w:cs="Arial"/>
        </w:rPr>
        <w:t>)</w:t>
      </w:r>
      <w:r w:rsidRPr="00411472">
        <w:rPr>
          <w:rFonts w:ascii="Arial" w:hAnsi="Arial" w:cs="Arial"/>
        </w:rPr>
        <w:t xml:space="preserve"> - </w:t>
      </w:r>
      <w:r w:rsidR="002663B7">
        <w:rPr>
          <w:rFonts w:ascii="Arial" w:hAnsi="Arial" w:cs="Arial"/>
        </w:rPr>
        <w:t>(</w:t>
      </w:r>
      <w:r w:rsidR="002663B7" w:rsidRPr="002663B7">
        <w:rPr>
          <w:rFonts w:ascii="Arial" w:hAnsi="Arial" w:cs="Arial"/>
          <w:highlight w:val="yellow"/>
        </w:rPr>
        <w:t>…</w:t>
      </w:r>
      <w:r w:rsidR="002663B7">
        <w:rPr>
          <w:rFonts w:ascii="Arial" w:hAnsi="Arial" w:cs="Arial"/>
        </w:rPr>
        <w:t>)</w:t>
      </w:r>
    </w:p>
    <w:p w14:paraId="0C9064ED" w14:textId="05C73BB5" w:rsidR="00216685" w:rsidRDefault="00411472" w:rsidP="00411472">
      <w:pPr>
        <w:jc w:val="both"/>
        <w:rPr>
          <w:rFonts w:ascii="Arial" w:hAnsi="Arial" w:cs="Arial"/>
        </w:rPr>
      </w:pPr>
      <w:r>
        <w:rPr>
          <w:rFonts w:ascii="Arial" w:hAnsi="Arial" w:cs="Arial"/>
        </w:rPr>
        <w:t>Ł</w:t>
      </w:r>
      <w:r w:rsidRPr="00411472">
        <w:rPr>
          <w:rFonts w:ascii="Arial" w:hAnsi="Arial" w:cs="Arial"/>
        </w:rPr>
        <w:t>ącznie Najemca i Wynajmujący są zwani dalej - Stronami, a osobno - Stroną.</w:t>
      </w:r>
    </w:p>
    <w:p w14:paraId="13420DB1" w14:textId="77777777" w:rsidR="00F15022" w:rsidRDefault="00F15022" w:rsidP="00216685">
      <w:pPr>
        <w:jc w:val="center"/>
        <w:rPr>
          <w:rFonts w:ascii="Arial" w:hAnsi="Arial" w:cs="Arial"/>
          <w:b/>
          <w:bCs/>
        </w:rPr>
      </w:pPr>
    </w:p>
    <w:p w14:paraId="0526B6C4" w14:textId="29EA0EAF" w:rsidR="00216685" w:rsidRPr="00216685" w:rsidRDefault="00216685" w:rsidP="00216685">
      <w:pPr>
        <w:jc w:val="center"/>
        <w:rPr>
          <w:rFonts w:ascii="Arial" w:hAnsi="Arial" w:cs="Arial"/>
          <w:b/>
          <w:bCs/>
        </w:rPr>
      </w:pPr>
      <w:r w:rsidRPr="00216685">
        <w:rPr>
          <w:rFonts w:ascii="Arial" w:hAnsi="Arial" w:cs="Arial"/>
          <w:b/>
          <w:bCs/>
        </w:rPr>
        <w:t>DEFINICJE</w:t>
      </w:r>
    </w:p>
    <w:p w14:paraId="7C360DDD" w14:textId="3B0F56B5" w:rsidR="00F15022" w:rsidRPr="00F15022" w:rsidRDefault="00F15022" w:rsidP="00F15022">
      <w:pPr>
        <w:jc w:val="both"/>
        <w:rPr>
          <w:rFonts w:ascii="Arial" w:hAnsi="Arial" w:cs="Arial"/>
        </w:rPr>
      </w:pPr>
      <w:r w:rsidRPr="00F15022">
        <w:rPr>
          <w:rFonts w:ascii="Arial" w:hAnsi="Arial" w:cs="Arial"/>
          <w:b/>
          <w:bCs/>
        </w:rPr>
        <w:t>Umowa Najmu</w:t>
      </w:r>
      <w:r w:rsidR="00BC7A0D">
        <w:rPr>
          <w:rFonts w:ascii="Arial" w:hAnsi="Arial" w:cs="Arial"/>
          <w:b/>
          <w:bCs/>
        </w:rPr>
        <w:t xml:space="preserve"> </w:t>
      </w:r>
      <w:r w:rsidR="00BC7A0D" w:rsidRPr="00BC7A0D">
        <w:rPr>
          <w:rFonts w:ascii="Arial" w:hAnsi="Arial" w:cs="Arial"/>
        </w:rPr>
        <w:t>-</w:t>
      </w:r>
      <w:r w:rsidRPr="00F15022">
        <w:rPr>
          <w:rFonts w:ascii="Arial" w:hAnsi="Arial" w:cs="Arial"/>
          <w:b/>
          <w:bCs/>
        </w:rPr>
        <w:t xml:space="preserve"> </w:t>
      </w:r>
      <w:r w:rsidRPr="00F15022">
        <w:rPr>
          <w:rFonts w:ascii="Arial" w:hAnsi="Arial" w:cs="Arial"/>
        </w:rPr>
        <w:t>Niniejsza Umowa określająca warunki najmu długoterminowego pojazdów, określająca zasady najmu Pojazdów pomiędzy Wynajmującym i Najemc</w:t>
      </w:r>
      <w:r w:rsidR="00AD590D">
        <w:rPr>
          <w:rFonts w:ascii="Arial" w:hAnsi="Arial" w:cs="Arial"/>
        </w:rPr>
        <w:t>ą.</w:t>
      </w:r>
    </w:p>
    <w:p w14:paraId="40BED9AA" w14:textId="4E35B6C2" w:rsidR="00F15022" w:rsidRPr="00F15022" w:rsidRDefault="00F15022" w:rsidP="00F15022">
      <w:pPr>
        <w:jc w:val="both"/>
        <w:rPr>
          <w:rFonts w:ascii="Arial" w:hAnsi="Arial" w:cs="Arial"/>
        </w:rPr>
      </w:pPr>
      <w:r w:rsidRPr="00F15022">
        <w:rPr>
          <w:rFonts w:ascii="Arial" w:hAnsi="Arial" w:cs="Arial"/>
          <w:b/>
          <w:bCs/>
        </w:rPr>
        <w:t>Okres Najmu</w:t>
      </w:r>
      <w:r w:rsidR="00BC7A0D">
        <w:rPr>
          <w:rFonts w:ascii="Arial" w:hAnsi="Arial" w:cs="Arial"/>
          <w:b/>
          <w:bCs/>
        </w:rPr>
        <w:t xml:space="preserve"> </w:t>
      </w:r>
      <w:r w:rsidR="00BC7A0D" w:rsidRPr="00BC7A0D">
        <w:rPr>
          <w:rFonts w:ascii="Arial" w:hAnsi="Arial" w:cs="Arial"/>
        </w:rPr>
        <w:t>-</w:t>
      </w:r>
      <w:r w:rsidRPr="00F15022">
        <w:rPr>
          <w:rFonts w:ascii="Arial" w:hAnsi="Arial" w:cs="Arial"/>
          <w:b/>
          <w:bCs/>
        </w:rPr>
        <w:t xml:space="preserve"> </w:t>
      </w:r>
      <w:r w:rsidRPr="00F15022">
        <w:rPr>
          <w:rFonts w:ascii="Arial" w:hAnsi="Arial" w:cs="Arial"/>
        </w:rPr>
        <w:t xml:space="preserve">czas trwania Umowy najmu długoterminowego, określony indywidualnie dla danego Pojazdu, liczony od daty wydania Pojazdu. </w:t>
      </w:r>
    </w:p>
    <w:p w14:paraId="74B11B68" w14:textId="43B3FCD2" w:rsidR="00F15022" w:rsidRPr="00F15022" w:rsidRDefault="00F15022" w:rsidP="00F15022">
      <w:pPr>
        <w:jc w:val="both"/>
        <w:rPr>
          <w:rFonts w:ascii="Arial" w:hAnsi="Arial" w:cs="Arial"/>
        </w:rPr>
      </w:pPr>
      <w:r w:rsidRPr="00F15022">
        <w:rPr>
          <w:rFonts w:ascii="Arial" w:hAnsi="Arial" w:cs="Arial"/>
          <w:b/>
          <w:bCs/>
        </w:rPr>
        <w:t>Pojazd</w:t>
      </w:r>
      <w:r w:rsidR="00BC7A0D">
        <w:rPr>
          <w:rFonts w:ascii="Arial" w:hAnsi="Arial" w:cs="Arial"/>
          <w:b/>
          <w:bCs/>
        </w:rPr>
        <w:t xml:space="preserve"> </w:t>
      </w:r>
      <w:r w:rsidR="00BC7A0D" w:rsidRPr="00BC7A0D">
        <w:rPr>
          <w:rFonts w:ascii="Arial" w:hAnsi="Arial" w:cs="Arial"/>
        </w:rPr>
        <w:t>-</w:t>
      </w:r>
      <w:r w:rsidRPr="00F15022">
        <w:rPr>
          <w:rFonts w:ascii="Arial" w:hAnsi="Arial" w:cs="Arial"/>
          <w:b/>
          <w:bCs/>
        </w:rPr>
        <w:t xml:space="preserve"> </w:t>
      </w:r>
      <w:r w:rsidRPr="00F15022">
        <w:rPr>
          <w:rFonts w:ascii="Arial" w:hAnsi="Arial" w:cs="Arial"/>
        </w:rPr>
        <w:t xml:space="preserve">Środek transportu (samochód osobowy) oddany Najemcy przez Wynajmującego do używania na podstawie Protokołu Odbioru Pojazdu, zwany również Przedmiotem najmu. </w:t>
      </w:r>
    </w:p>
    <w:p w14:paraId="49755E04" w14:textId="7838EB10" w:rsidR="00F15022" w:rsidRPr="00F15022" w:rsidRDefault="00F15022" w:rsidP="00F15022">
      <w:pPr>
        <w:jc w:val="both"/>
        <w:rPr>
          <w:rFonts w:ascii="Arial" w:hAnsi="Arial" w:cs="Arial"/>
        </w:rPr>
      </w:pPr>
      <w:r w:rsidRPr="00F15022">
        <w:rPr>
          <w:rFonts w:ascii="Arial" w:hAnsi="Arial" w:cs="Arial"/>
          <w:b/>
          <w:bCs/>
        </w:rPr>
        <w:t>Czynsz Najmu</w:t>
      </w:r>
      <w:r w:rsidR="00BC7A0D">
        <w:rPr>
          <w:rFonts w:ascii="Arial" w:hAnsi="Arial" w:cs="Arial"/>
          <w:b/>
          <w:bCs/>
        </w:rPr>
        <w:t xml:space="preserve"> </w:t>
      </w:r>
      <w:r w:rsidR="00BC7A0D" w:rsidRPr="00BC7A0D">
        <w:rPr>
          <w:rFonts w:ascii="Arial" w:hAnsi="Arial" w:cs="Arial"/>
        </w:rPr>
        <w:t>-</w:t>
      </w:r>
      <w:r w:rsidRPr="00F15022">
        <w:rPr>
          <w:rFonts w:ascii="Arial" w:hAnsi="Arial" w:cs="Arial"/>
          <w:b/>
          <w:bCs/>
        </w:rPr>
        <w:t xml:space="preserve"> </w:t>
      </w:r>
      <w:r w:rsidRPr="00F15022">
        <w:rPr>
          <w:rFonts w:ascii="Arial" w:hAnsi="Arial" w:cs="Arial"/>
        </w:rPr>
        <w:t>Miesięczna opłata z tytułu najmu Pojazdów, obejmująca Ratę najmu i Ratę serwisową</w:t>
      </w:r>
      <w:r w:rsidR="005C72C6">
        <w:rPr>
          <w:rFonts w:ascii="Arial" w:hAnsi="Arial" w:cs="Arial"/>
        </w:rPr>
        <w:t xml:space="preserve">, </w:t>
      </w:r>
      <w:r w:rsidR="004C0961">
        <w:rPr>
          <w:rFonts w:ascii="Arial" w:hAnsi="Arial" w:cs="Arial"/>
        </w:rPr>
        <w:t xml:space="preserve">uiszczaną </w:t>
      </w:r>
      <w:r w:rsidR="005C72C6">
        <w:rPr>
          <w:rFonts w:ascii="Arial" w:hAnsi="Arial" w:cs="Arial"/>
        </w:rPr>
        <w:t>przez Najemcę</w:t>
      </w:r>
      <w:r w:rsidRPr="00F15022">
        <w:rPr>
          <w:rFonts w:ascii="Arial" w:hAnsi="Arial" w:cs="Arial"/>
        </w:rPr>
        <w:t xml:space="preserve">. </w:t>
      </w:r>
    </w:p>
    <w:p w14:paraId="36A49566" w14:textId="3A61DAED" w:rsidR="00F15022" w:rsidRPr="00F15022" w:rsidRDefault="00F15022" w:rsidP="00F15022">
      <w:pPr>
        <w:jc w:val="both"/>
        <w:rPr>
          <w:rFonts w:ascii="Arial" w:hAnsi="Arial" w:cs="Arial"/>
        </w:rPr>
      </w:pPr>
      <w:r w:rsidRPr="00F15022">
        <w:rPr>
          <w:rFonts w:ascii="Arial" w:hAnsi="Arial" w:cs="Arial"/>
          <w:b/>
          <w:bCs/>
        </w:rPr>
        <w:t>Rata najmu</w:t>
      </w:r>
      <w:r w:rsidR="00BC7A0D">
        <w:rPr>
          <w:rFonts w:ascii="Arial" w:hAnsi="Arial" w:cs="Arial"/>
        </w:rPr>
        <w:t xml:space="preserve"> </w:t>
      </w:r>
      <w:r w:rsidR="00BC7A0D" w:rsidRPr="00BC7A0D">
        <w:rPr>
          <w:rFonts w:ascii="Arial" w:hAnsi="Arial" w:cs="Arial"/>
        </w:rPr>
        <w:t>-</w:t>
      </w:r>
      <w:r w:rsidRPr="00F15022">
        <w:rPr>
          <w:rFonts w:ascii="Arial" w:hAnsi="Arial" w:cs="Arial"/>
        </w:rPr>
        <w:t xml:space="preserve"> Miesięczna opłata za wynajem Pojazdu przez Najemcę. </w:t>
      </w:r>
    </w:p>
    <w:p w14:paraId="63042AA4" w14:textId="2EC2182D" w:rsidR="00F15022" w:rsidRPr="00F15022" w:rsidRDefault="00F15022" w:rsidP="00F15022">
      <w:pPr>
        <w:jc w:val="both"/>
        <w:rPr>
          <w:rFonts w:ascii="Arial" w:hAnsi="Arial" w:cs="Arial"/>
        </w:rPr>
      </w:pPr>
      <w:r w:rsidRPr="00F15022">
        <w:rPr>
          <w:rFonts w:ascii="Arial" w:hAnsi="Arial" w:cs="Arial"/>
          <w:b/>
          <w:bCs/>
        </w:rPr>
        <w:t>Rata serwisowa</w:t>
      </w:r>
      <w:r w:rsidR="00BC7A0D">
        <w:rPr>
          <w:rFonts w:ascii="Arial" w:hAnsi="Arial" w:cs="Arial"/>
        </w:rPr>
        <w:t xml:space="preserve"> </w:t>
      </w:r>
      <w:r w:rsidR="00BC7A0D" w:rsidRPr="00BC7A0D">
        <w:rPr>
          <w:rFonts w:ascii="Arial" w:hAnsi="Arial" w:cs="Arial"/>
        </w:rPr>
        <w:t>-</w:t>
      </w:r>
      <w:r w:rsidR="00BC7A0D">
        <w:rPr>
          <w:rFonts w:ascii="Arial" w:hAnsi="Arial" w:cs="Arial"/>
        </w:rPr>
        <w:t xml:space="preserve"> </w:t>
      </w:r>
      <w:r w:rsidRPr="00F15022">
        <w:rPr>
          <w:rFonts w:ascii="Arial" w:hAnsi="Arial" w:cs="Arial"/>
        </w:rPr>
        <w:t>Miesięczna opłata za usługi serwisowe i naprawy, w tym usługi związane z</w:t>
      </w:r>
      <w:r>
        <w:rPr>
          <w:rFonts w:ascii="Arial" w:hAnsi="Arial" w:cs="Arial"/>
        </w:rPr>
        <w:t> </w:t>
      </w:r>
      <w:r w:rsidRPr="00F15022">
        <w:rPr>
          <w:rFonts w:ascii="Arial" w:hAnsi="Arial" w:cs="Arial"/>
        </w:rPr>
        <w:t xml:space="preserve">ogumieniem oraz zapewnieniem i udostępnieniem samochodu zastępczego. </w:t>
      </w:r>
    </w:p>
    <w:p w14:paraId="31E4C572" w14:textId="3EAC43B0" w:rsidR="00F15022" w:rsidRPr="00F15022" w:rsidRDefault="00F15022" w:rsidP="00F15022">
      <w:pPr>
        <w:jc w:val="both"/>
        <w:rPr>
          <w:rFonts w:ascii="Arial" w:hAnsi="Arial" w:cs="Arial"/>
        </w:rPr>
      </w:pPr>
      <w:r w:rsidRPr="00F15022">
        <w:rPr>
          <w:rFonts w:ascii="Arial" w:hAnsi="Arial" w:cs="Arial"/>
          <w:b/>
          <w:bCs/>
        </w:rPr>
        <w:t>Protokół Obioru Pojazdu</w:t>
      </w:r>
      <w:r w:rsidR="00BC7A0D">
        <w:rPr>
          <w:rFonts w:ascii="Arial" w:hAnsi="Arial" w:cs="Arial"/>
          <w:b/>
          <w:bCs/>
        </w:rPr>
        <w:t xml:space="preserve"> </w:t>
      </w:r>
      <w:r w:rsidR="00BC7A0D" w:rsidRPr="00BC7A0D">
        <w:rPr>
          <w:rFonts w:ascii="Arial" w:hAnsi="Arial" w:cs="Arial"/>
        </w:rPr>
        <w:t>-</w:t>
      </w:r>
      <w:r w:rsidR="00BC7A0D">
        <w:rPr>
          <w:rFonts w:ascii="Arial" w:hAnsi="Arial" w:cs="Arial"/>
        </w:rPr>
        <w:t xml:space="preserve"> </w:t>
      </w:r>
      <w:r w:rsidRPr="00F15022">
        <w:rPr>
          <w:rFonts w:ascii="Arial" w:hAnsi="Arial" w:cs="Arial"/>
        </w:rPr>
        <w:t xml:space="preserve">oznacza dokument potwierdzający przyjęcie Pojazdu przez Najemcę do używania na podstawie zawartej Umowy Najmu. </w:t>
      </w:r>
    </w:p>
    <w:p w14:paraId="30778786" w14:textId="65563B1F" w:rsidR="00F15022" w:rsidRPr="00F15022" w:rsidRDefault="00F15022" w:rsidP="00F15022">
      <w:pPr>
        <w:jc w:val="both"/>
        <w:rPr>
          <w:rFonts w:ascii="Arial" w:hAnsi="Arial" w:cs="Arial"/>
        </w:rPr>
      </w:pPr>
      <w:r w:rsidRPr="00F15022">
        <w:rPr>
          <w:rFonts w:ascii="Arial" w:hAnsi="Arial" w:cs="Arial"/>
          <w:b/>
          <w:bCs/>
        </w:rPr>
        <w:lastRenderedPageBreak/>
        <w:t>Protokół Zwrotu Pojazdu</w:t>
      </w:r>
      <w:r w:rsidR="00BC7A0D">
        <w:rPr>
          <w:rFonts w:ascii="Arial" w:hAnsi="Arial" w:cs="Arial"/>
          <w:b/>
          <w:bCs/>
        </w:rPr>
        <w:t xml:space="preserve"> </w:t>
      </w:r>
      <w:r w:rsidR="00BC7A0D" w:rsidRPr="00BC7A0D">
        <w:rPr>
          <w:rFonts w:ascii="Arial" w:hAnsi="Arial" w:cs="Arial"/>
        </w:rPr>
        <w:t>-</w:t>
      </w:r>
      <w:r w:rsidRPr="00F15022">
        <w:rPr>
          <w:rFonts w:ascii="Arial" w:hAnsi="Arial" w:cs="Arial"/>
          <w:b/>
          <w:bCs/>
        </w:rPr>
        <w:t xml:space="preserve"> </w:t>
      </w:r>
      <w:r w:rsidRPr="00F15022">
        <w:rPr>
          <w:rFonts w:ascii="Arial" w:hAnsi="Arial" w:cs="Arial"/>
        </w:rPr>
        <w:t xml:space="preserve">Dokument potwierdzający zwrot Pojazdu przez Najemcę do Wynajmującego po zakończeniu Okresu Najmu </w:t>
      </w:r>
    </w:p>
    <w:p w14:paraId="7496E2BD" w14:textId="50C43D1F" w:rsidR="00F15022" w:rsidRPr="00F15022" w:rsidRDefault="00F15022" w:rsidP="00F15022">
      <w:pPr>
        <w:jc w:val="both"/>
        <w:rPr>
          <w:rFonts w:ascii="Arial" w:hAnsi="Arial" w:cs="Arial"/>
        </w:rPr>
      </w:pPr>
      <w:r w:rsidRPr="00F15022">
        <w:rPr>
          <w:rFonts w:ascii="Arial" w:hAnsi="Arial" w:cs="Arial"/>
          <w:b/>
          <w:bCs/>
        </w:rPr>
        <w:t>Opłata dodatkowa</w:t>
      </w:r>
      <w:r w:rsidR="00BC7A0D">
        <w:rPr>
          <w:rFonts w:ascii="Arial" w:hAnsi="Arial" w:cs="Arial"/>
          <w:b/>
          <w:bCs/>
        </w:rPr>
        <w:t xml:space="preserve"> </w:t>
      </w:r>
      <w:r w:rsidR="00BC7A0D" w:rsidRPr="00BC7A0D">
        <w:rPr>
          <w:rFonts w:ascii="Arial" w:hAnsi="Arial" w:cs="Arial"/>
        </w:rPr>
        <w:t>-</w:t>
      </w:r>
      <w:r w:rsidRPr="00F15022">
        <w:rPr>
          <w:rFonts w:ascii="Arial" w:hAnsi="Arial" w:cs="Arial"/>
          <w:b/>
          <w:bCs/>
        </w:rPr>
        <w:t xml:space="preserve"> </w:t>
      </w:r>
      <w:r w:rsidRPr="00F15022">
        <w:rPr>
          <w:rFonts w:ascii="Arial" w:hAnsi="Arial" w:cs="Arial"/>
        </w:rPr>
        <w:t xml:space="preserve">opłata należna: </w:t>
      </w:r>
    </w:p>
    <w:p w14:paraId="5B855C4D" w14:textId="253C0569" w:rsidR="00F15022" w:rsidRPr="00F15022" w:rsidRDefault="00FE1BA3" w:rsidP="00F15022">
      <w:pPr>
        <w:numPr>
          <w:ilvl w:val="0"/>
          <w:numId w:val="1"/>
        </w:numPr>
        <w:jc w:val="both"/>
        <w:rPr>
          <w:rFonts w:ascii="Arial" w:hAnsi="Arial" w:cs="Arial"/>
        </w:rPr>
      </w:pPr>
      <w:r>
        <w:rPr>
          <w:rFonts w:ascii="Arial" w:hAnsi="Arial" w:cs="Arial"/>
        </w:rPr>
        <w:t xml:space="preserve">a) </w:t>
      </w:r>
      <w:r w:rsidR="00F15022" w:rsidRPr="00F15022">
        <w:rPr>
          <w:rFonts w:ascii="Arial" w:hAnsi="Arial" w:cs="Arial"/>
        </w:rPr>
        <w:t>na rzecz Wynajmującego z tytułu przekroczenia przez Najemc</w:t>
      </w:r>
      <w:r w:rsidR="005C72C6">
        <w:rPr>
          <w:rFonts w:ascii="Arial" w:hAnsi="Arial" w:cs="Arial"/>
        </w:rPr>
        <w:t>ę</w:t>
      </w:r>
      <w:r w:rsidR="00F15022" w:rsidRPr="00F15022">
        <w:rPr>
          <w:rFonts w:ascii="Arial" w:hAnsi="Arial" w:cs="Arial"/>
        </w:rPr>
        <w:t xml:space="preserve"> limitu kilometrów (tzw.</w:t>
      </w:r>
      <w:r>
        <w:rPr>
          <w:rFonts w:ascii="Arial" w:hAnsi="Arial" w:cs="Arial"/>
        </w:rPr>
        <w:t> </w:t>
      </w:r>
      <w:r w:rsidR="00F15022" w:rsidRPr="00F15022">
        <w:rPr>
          <w:rFonts w:ascii="Arial" w:hAnsi="Arial" w:cs="Arial"/>
        </w:rPr>
        <w:t xml:space="preserve">„nadbieg”) z łącznej puli kilometrów wszystkich najmowanych Pojazdów Najemcom; </w:t>
      </w:r>
    </w:p>
    <w:p w14:paraId="0A15854D" w14:textId="2DDE50DA" w:rsidR="00F15022" w:rsidRPr="00F15022" w:rsidRDefault="00FE1BA3" w:rsidP="00F15022">
      <w:pPr>
        <w:numPr>
          <w:ilvl w:val="0"/>
          <w:numId w:val="1"/>
        </w:numPr>
        <w:jc w:val="both"/>
        <w:rPr>
          <w:rFonts w:ascii="Arial" w:hAnsi="Arial" w:cs="Arial"/>
        </w:rPr>
      </w:pPr>
      <w:r>
        <w:rPr>
          <w:rFonts w:ascii="Arial" w:hAnsi="Arial" w:cs="Arial"/>
        </w:rPr>
        <w:t xml:space="preserve">b) </w:t>
      </w:r>
      <w:r w:rsidR="00F15022" w:rsidRPr="00F15022">
        <w:rPr>
          <w:rFonts w:ascii="Arial" w:hAnsi="Arial" w:cs="Arial"/>
        </w:rPr>
        <w:t>na rzecz Najemc</w:t>
      </w:r>
      <w:r w:rsidR="004C0961">
        <w:rPr>
          <w:rFonts w:ascii="Arial" w:hAnsi="Arial" w:cs="Arial"/>
        </w:rPr>
        <w:t>y</w:t>
      </w:r>
      <w:r w:rsidR="00F15022" w:rsidRPr="00F15022">
        <w:rPr>
          <w:rFonts w:ascii="Arial" w:hAnsi="Arial" w:cs="Arial"/>
        </w:rPr>
        <w:t xml:space="preserve"> z tytułu niewykorzystania przez Najemc</w:t>
      </w:r>
      <w:r w:rsidR="005C72C6">
        <w:rPr>
          <w:rFonts w:ascii="Arial" w:hAnsi="Arial" w:cs="Arial"/>
        </w:rPr>
        <w:t>ę</w:t>
      </w:r>
      <w:r w:rsidR="00F15022" w:rsidRPr="00F15022">
        <w:rPr>
          <w:rFonts w:ascii="Arial" w:hAnsi="Arial" w:cs="Arial"/>
        </w:rPr>
        <w:t xml:space="preserve"> limitu kilometrów (tzw.</w:t>
      </w:r>
      <w:r>
        <w:rPr>
          <w:rFonts w:ascii="Arial" w:hAnsi="Arial" w:cs="Arial"/>
        </w:rPr>
        <w:t> </w:t>
      </w:r>
      <w:r w:rsidR="00F15022" w:rsidRPr="00F15022">
        <w:rPr>
          <w:rFonts w:ascii="Arial" w:hAnsi="Arial" w:cs="Arial"/>
        </w:rPr>
        <w:t>„</w:t>
      </w:r>
      <w:proofErr w:type="spellStart"/>
      <w:r w:rsidR="00F15022" w:rsidRPr="00F15022">
        <w:rPr>
          <w:rFonts w:ascii="Arial" w:hAnsi="Arial" w:cs="Arial"/>
        </w:rPr>
        <w:t>niedobieg</w:t>
      </w:r>
      <w:proofErr w:type="spellEnd"/>
      <w:r w:rsidR="00F15022" w:rsidRPr="00F15022">
        <w:rPr>
          <w:rFonts w:ascii="Arial" w:hAnsi="Arial" w:cs="Arial"/>
        </w:rPr>
        <w:t>”) z łącznej puli kilometrów wszystkich najmowanych Pojazdów Najemc</w:t>
      </w:r>
      <w:r w:rsidR="005C72C6">
        <w:rPr>
          <w:rFonts w:ascii="Arial" w:hAnsi="Arial" w:cs="Arial"/>
        </w:rPr>
        <w:t>y</w:t>
      </w:r>
      <w:r w:rsidR="00F15022" w:rsidRPr="00F15022">
        <w:rPr>
          <w:rFonts w:ascii="Arial" w:hAnsi="Arial" w:cs="Arial"/>
        </w:rPr>
        <w:t xml:space="preserve">. </w:t>
      </w:r>
    </w:p>
    <w:p w14:paraId="76A79AE2" w14:textId="23F90F8F" w:rsidR="00F15022" w:rsidRPr="00F15022" w:rsidRDefault="00F15022" w:rsidP="00F15022">
      <w:pPr>
        <w:jc w:val="both"/>
        <w:rPr>
          <w:rFonts w:ascii="Arial" w:hAnsi="Arial" w:cs="Arial"/>
        </w:rPr>
      </w:pPr>
      <w:r w:rsidRPr="00F15022">
        <w:rPr>
          <w:rFonts w:ascii="Arial" w:hAnsi="Arial" w:cs="Arial"/>
          <w:b/>
          <w:bCs/>
        </w:rPr>
        <w:t>Pula kilometrów</w:t>
      </w:r>
      <w:r w:rsidR="00BC7A0D">
        <w:rPr>
          <w:rFonts w:ascii="Arial" w:hAnsi="Arial" w:cs="Arial"/>
          <w:b/>
          <w:bCs/>
        </w:rPr>
        <w:t xml:space="preserve"> </w:t>
      </w:r>
      <w:r w:rsidR="00BC7A0D" w:rsidRPr="00BC7A0D">
        <w:rPr>
          <w:rFonts w:ascii="Arial" w:hAnsi="Arial" w:cs="Arial"/>
        </w:rPr>
        <w:t>-</w:t>
      </w:r>
      <w:r w:rsidRPr="00F15022">
        <w:rPr>
          <w:rFonts w:ascii="Arial" w:hAnsi="Arial" w:cs="Arial"/>
          <w:b/>
          <w:bCs/>
        </w:rPr>
        <w:t xml:space="preserve"> </w:t>
      </w:r>
      <w:r w:rsidRPr="00F15022">
        <w:rPr>
          <w:rFonts w:ascii="Arial" w:hAnsi="Arial" w:cs="Arial"/>
        </w:rPr>
        <w:t>suma limitu kilometrów wszystkich pojazdów najmowanych przez Najemc</w:t>
      </w:r>
      <w:r w:rsidR="005C72C6">
        <w:rPr>
          <w:rFonts w:ascii="Arial" w:hAnsi="Arial" w:cs="Arial"/>
        </w:rPr>
        <w:t>ę</w:t>
      </w:r>
      <w:r w:rsidRPr="00F15022">
        <w:rPr>
          <w:rFonts w:ascii="Arial" w:hAnsi="Arial" w:cs="Arial"/>
        </w:rPr>
        <w:t xml:space="preserve">. </w:t>
      </w:r>
    </w:p>
    <w:p w14:paraId="16EDCDFC" w14:textId="2EEB34F9" w:rsidR="00F15022" w:rsidRPr="00F15022" w:rsidRDefault="00F15022" w:rsidP="00F15022">
      <w:pPr>
        <w:jc w:val="both"/>
        <w:rPr>
          <w:rFonts w:ascii="Arial" w:hAnsi="Arial" w:cs="Arial"/>
        </w:rPr>
      </w:pPr>
      <w:r w:rsidRPr="00F15022">
        <w:rPr>
          <w:rFonts w:ascii="Arial" w:hAnsi="Arial" w:cs="Arial"/>
          <w:b/>
          <w:bCs/>
        </w:rPr>
        <w:t>Wartość rynkowa pojazdu</w:t>
      </w:r>
      <w:r w:rsidR="00BC7A0D">
        <w:rPr>
          <w:rFonts w:ascii="Arial" w:hAnsi="Arial" w:cs="Arial"/>
          <w:b/>
          <w:bCs/>
        </w:rPr>
        <w:t xml:space="preserve"> </w:t>
      </w:r>
      <w:r w:rsidR="00BC7A0D" w:rsidRPr="00BC7A0D">
        <w:rPr>
          <w:rFonts w:ascii="Arial" w:hAnsi="Arial" w:cs="Arial"/>
        </w:rPr>
        <w:t>-</w:t>
      </w:r>
      <w:r w:rsidRPr="00F15022">
        <w:rPr>
          <w:rFonts w:ascii="Arial" w:hAnsi="Arial" w:cs="Arial"/>
          <w:b/>
          <w:bCs/>
        </w:rPr>
        <w:t xml:space="preserve"> </w:t>
      </w:r>
      <w:r w:rsidRPr="00F15022">
        <w:rPr>
          <w:rFonts w:ascii="Arial" w:hAnsi="Arial" w:cs="Arial"/>
        </w:rPr>
        <w:t>Wartość ustalona na podstawie notowanej na rynku krajowym, średniej ceny zarejestrowanego na terytorium kraju samochodu tej samej marki, tego samego modelu, rocznika oraz z tym samym wyposażeniem i o przybliżonym stanie technicznym i</w:t>
      </w:r>
      <w:r w:rsidR="00FE1BA3">
        <w:rPr>
          <w:rFonts w:ascii="Arial" w:hAnsi="Arial" w:cs="Arial"/>
        </w:rPr>
        <w:t> </w:t>
      </w:r>
      <w:r w:rsidRPr="00F15022">
        <w:rPr>
          <w:rFonts w:ascii="Arial" w:hAnsi="Arial" w:cs="Arial"/>
        </w:rPr>
        <w:t xml:space="preserve">przebiegu, zawartych w katalogu cen pojazdów (np. </w:t>
      </w:r>
      <w:proofErr w:type="spellStart"/>
      <w:r w:rsidRPr="00F15022">
        <w:rPr>
          <w:rFonts w:ascii="Arial" w:hAnsi="Arial" w:cs="Arial"/>
        </w:rPr>
        <w:t>Eurotax</w:t>
      </w:r>
      <w:proofErr w:type="spellEnd"/>
      <w:r w:rsidRPr="00F15022">
        <w:rPr>
          <w:rFonts w:ascii="Arial" w:hAnsi="Arial" w:cs="Arial"/>
        </w:rPr>
        <w:t xml:space="preserve">, Info </w:t>
      </w:r>
      <w:proofErr w:type="spellStart"/>
      <w:r w:rsidRPr="00F15022">
        <w:rPr>
          <w:rFonts w:ascii="Arial" w:hAnsi="Arial" w:cs="Arial"/>
        </w:rPr>
        <w:t>Expert</w:t>
      </w:r>
      <w:proofErr w:type="spellEnd"/>
      <w:r w:rsidRPr="00F15022">
        <w:rPr>
          <w:rFonts w:ascii="Arial" w:hAnsi="Arial" w:cs="Arial"/>
        </w:rPr>
        <w:t xml:space="preserve">). </w:t>
      </w:r>
    </w:p>
    <w:p w14:paraId="3C03F604" w14:textId="4AE8506D" w:rsidR="00F15022" w:rsidRPr="00F15022" w:rsidRDefault="00F15022" w:rsidP="00F15022">
      <w:pPr>
        <w:jc w:val="both"/>
        <w:rPr>
          <w:rFonts w:ascii="Arial" w:hAnsi="Arial" w:cs="Arial"/>
        </w:rPr>
      </w:pPr>
      <w:r w:rsidRPr="00F15022">
        <w:rPr>
          <w:rFonts w:ascii="Arial" w:hAnsi="Arial" w:cs="Arial"/>
          <w:b/>
          <w:bCs/>
        </w:rPr>
        <w:t>Wartość kapitału w umowie</w:t>
      </w:r>
      <w:r w:rsidR="00BC7A0D">
        <w:rPr>
          <w:rFonts w:ascii="Arial" w:hAnsi="Arial" w:cs="Arial"/>
          <w:b/>
          <w:bCs/>
        </w:rPr>
        <w:t xml:space="preserve"> </w:t>
      </w:r>
      <w:r w:rsidR="00BC7A0D" w:rsidRPr="00BC7A0D">
        <w:rPr>
          <w:rFonts w:ascii="Arial" w:hAnsi="Arial" w:cs="Arial"/>
        </w:rPr>
        <w:t>-</w:t>
      </w:r>
      <w:r w:rsidRPr="00F15022">
        <w:rPr>
          <w:rFonts w:ascii="Arial" w:hAnsi="Arial" w:cs="Arial"/>
          <w:b/>
          <w:bCs/>
        </w:rPr>
        <w:t xml:space="preserve"> </w:t>
      </w:r>
      <w:r w:rsidRPr="00F15022">
        <w:rPr>
          <w:rFonts w:ascii="Arial" w:hAnsi="Arial" w:cs="Arial"/>
        </w:rPr>
        <w:t xml:space="preserve">Wartość kapitału liczona jest jako Wartość Początkowa Pojazdu, pomniejszona o wartość zapłaconych Rat najmu bez odsetek. </w:t>
      </w:r>
    </w:p>
    <w:p w14:paraId="184D2AD5" w14:textId="3FDBF795" w:rsidR="001E4416" w:rsidRDefault="00F15022" w:rsidP="00F15022">
      <w:pPr>
        <w:jc w:val="both"/>
        <w:rPr>
          <w:rFonts w:ascii="Arial" w:hAnsi="Arial" w:cs="Arial"/>
        </w:rPr>
      </w:pPr>
      <w:r w:rsidRPr="00F15022">
        <w:rPr>
          <w:rFonts w:ascii="Arial" w:hAnsi="Arial" w:cs="Arial"/>
          <w:b/>
          <w:bCs/>
        </w:rPr>
        <w:t>Wartość Początkowa Pojazdu</w:t>
      </w:r>
      <w:r w:rsidR="00BC7A0D">
        <w:rPr>
          <w:rFonts w:ascii="Arial" w:hAnsi="Arial" w:cs="Arial"/>
          <w:b/>
          <w:bCs/>
        </w:rPr>
        <w:t xml:space="preserve"> </w:t>
      </w:r>
      <w:r w:rsidR="00BC7A0D" w:rsidRPr="00BC7A0D">
        <w:rPr>
          <w:rFonts w:ascii="Arial" w:hAnsi="Arial" w:cs="Arial"/>
        </w:rPr>
        <w:t>-</w:t>
      </w:r>
      <w:r w:rsidRPr="00F15022">
        <w:rPr>
          <w:rFonts w:ascii="Arial" w:hAnsi="Arial" w:cs="Arial"/>
          <w:b/>
          <w:bCs/>
        </w:rPr>
        <w:t xml:space="preserve"> </w:t>
      </w:r>
      <w:r w:rsidRPr="00F15022">
        <w:rPr>
          <w:rFonts w:ascii="Arial" w:hAnsi="Arial" w:cs="Arial"/>
        </w:rPr>
        <w:t>Wartość Pojazdu wskazana w Protokole Odbioru Pojazdu.</w:t>
      </w:r>
    </w:p>
    <w:p w14:paraId="628B179B" w14:textId="77777777" w:rsidR="00FE1BA3" w:rsidRDefault="00FE1BA3" w:rsidP="00F15022">
      <w:pPr>
        <w:jc w:val="both"/>
        <w:rPr>
          <w:rFonts w:ascii="Arial" w:hAnsi="Arial" w:cs="Arial"/>
        </w:rPr>
      </w:pPr>
    </w:p>
    <w:p w14:paraId="0B75498C" w14:textId="40707219" w:rsidR="00FE1BA3" w:rsidRPr="00FE1BA3" w:rsidRDefault="00FE1BA3" w:rsidP="00FE1BA3">
      <w:pPr>
        <w:jc w:val="center"/>
        <w:rPr>
          <w:rFonts w:ascii="Arial" w:hAnsi="Arial" w:cs="Arial"/>
          <w:b/>
          <w:bCs/>
        </w:rPr>
      </w:pPr>
      <w:r w:rsidRPr="00FE1BA3">
        <w:rPr>
          <w:rFonts w:ascii="Arial" w:hAnsi="Arial" w:cs="Arial"/>
          <w:b/>
          <w:bCs/>
        </w:rPr>
        <w:t>PRZEDMIOT NAJMU</w:t>
      </w:r>
    </w:p>
    <w:p w14:paraId="4FD7797B" w14:textId="69697AB2" w:rsidR="00F85C7D" w:rsidRPr="007D1847" w:rsidRDefault="00F85C7D" w:rsidP="00AA1995">
      <w:pPr>
        <w:pStyle w:val="Akapitzlist"/>
        <w:numPr>
          <w:ilvl w:val="0"/>
          <w:numId w:val="7"/>
        </w:numPr>
        <w:ind w:left="426" w:hanging="426"/>
        <w:jc w:val="both"/>
        <w:rPr>
          <w:rFonts w:ascii="Arial" w:hAnsi="Arial" w:cs="Arial"/>
        </w:rPr>
      </w:pPr>
      <w:r w:rsidRPr="007D1847">
        <w:rPr>
          <w:rFonts w:ascii="Arial" w:hAnsi="Arial" w:cs="Arial"/>
        </w:rPr>
        <w:t>Wyboru Pojazdu dokonuje Wynajmujący na podstawie Opisu Przedmiotu Zamówienia. Wynajmujący ponosi odpowiedzialność i ryzyko za dostarczenie Pojazdów zgodnych z</w:t>
      </w:r>
      <w:r w:rsidR="002A2406" w:rsidRPr="007D1847">
        <w:rPr>
          <w:rFonts w:ascii="Arial" w:hAnsi="Arial" w:cs="Arial"/>
        </w:rPr>
        <w:t> </w:t>
      </w:r>
      <w:r w:rsidRPr="007D1847">
        <w:rPr>
          <w:rFonts w:ascii="Arial" w:hAnsi="Arial" w:cs="Arial"/>
        </w:rPr>
        <w:t>wymogami Najemc</w:t>
      </w:r>
      <w:r w:rsidR="002A2406" w:rsidRPr="007D1847">
        <w:rPr>
          <w:rFonts w:ascii="Arial" w:hAnsi="Arial" w:cs="Arial"/>
        </w:rPr>
        <w:t>y</w:t>
      </w:r>
      <w:r w:rsidRPr="007D1847">
        <w:rPr>
          <w:rFonts w:ascii="Arial" w:hAnsi="Arial" w:cs="Arial"/>
        </w:rPr>
        <w:t>.</w:t>
      </w:r>
    </w:p>
    <w:p w14:paraId="0F74BDD8" w14:textId="3F8F2A9E" w:rsidR="00FE1BA3" w:rsidRPr="007D1847" w:rsidRDefault="00F85C7D" w:rsidP="00AA1995">
      <w:pPr>
        <w:pStyle w:val="Akapitzlist"/>
        <w:numPr>
          <w:ilvl w:val="0"/>
          <w:numId w:val="7"/>
        </w:numPr>
        <w:ind w:left="426" w:hanging="426"/>
        <w:jc w:val="both"/>
        <w:rPr>
          <w:rFonts w:ascii="Arial" w:hAnsi="Arial" w:cs="Arial"/>
        </w:rPr>
      </w:pPr>
      <w:r w:rsidRPr="007D1847">
        <w:rPr>
          <w:rFonts w:ascii="Arial" w:hAnsi="Arial" w:cs="Arial"/>
        </w:rPr>
        <w:t>Przedmiot Zamówienia obejmuje pojazd kategorii D+ o min. specyfikacji określonej w</w:t>
      </w:r>
      <w:r w:rsidR="007D1847">
        <w:rPr>
          <w:rFonts w:ascii="Arial" w:hAnsi="Arial" w:cs="Arial"/>
        </w:rPr>
        <w:t> </w:t>
      </w:r>
      <w:r w:rsidRPr="007D1847">
        <w:rPr>
          <w:rFonts w:ascii="Arial" w:hAnsi="Arial" w:cs="Arial"/>
        </w:rPr>
        <w:t>Opisie Przedmiotu Zamówienia.</w:t>
      </w:r>
    </w:p>
    <w:p w14:paraId="24D244DF" w14:textId="223561D2" w:rsidR="00F069A7" w:rsidRPr="007D1847" w:rsidRDefault="00F069A7" w:rsidP="00AA1995">
      <w:pPr>
        <w:pStyle w:val="Akapitzlist"/>
        <w:numPr>
          <w:ilvl w:val="0"/>
          <w:numId w:val="7"/>
        </w:numPr>
        <w:ind w:left="426" w:hanging="426"/>
        <w:jc w:val="both"/>
        <w:rPr>
          <w:rFonts w:ascii="Arial" w:hAnsi="Arial" w:cs="Arial"/>
        </w:rPr>
      </w:pPr>
      <w:r w:rsidRPr="007D1847">
        <w:rPr>
          <w:rFonts w:ascii="Arial" w:hAnsi="Arial" w:cs="Arial"/>
        </w:rPr>
        <w:t>Okres Najmu rozpoczyna się w chwili podpisania Protokołu Odbioru Pojazdu odrębnie dla każdego z pojazdów.</w:t>
      </w:r>
    </w:p>
    <w:p w14:paraId="3A3A368D" w14:textId="4D449E15" w:rsidR="00F069A7" w:rsidRPr="007D1847" w:rsidRDefault="00F069A7" w:rsidP="00AA1995">
      <w:pPr>
        <w:pStyle w:val="Akapitzlist"/>
        <w:numPr>
          <w:ilvl w:val="0"/>
          <w:numId w:val="7"/>
        </w:numPr>
        <w:ind w:left="426" w:hanging="426"/>
        <w:jc w:val="both"/>
        <w:rPr>
          <w:rFonts w:ascii="Arial" w:hAnsi="Arial" w:cs="Arial"/>
        </w:rPr>
      </w:pPr>
      <w:r w:rsidRPr="007D1847">
        <w:rPr>
          <w:rFonts w:ascii="Arial" w:hAnsi="Arial" w:cs="Arial"/>
        </w:rPr>
        <w:t>Wydanie Pojazdu Najemc</w:t>
      </w:r>
      <w:r w:rsidR="002A2406" w:rsidRPr="007D1847">
        <w:rPr>
          <w:rFonts w:ascii="Arial" w:hAnsi="Arial" w:cs="Arial"/>
        </w:rPr>
        <w:t>y</w:t>
      </w:r>
      <w:r w:rsidRPr="007D1847">
        <w:rPr>
          <w:rFonts w:ascii="Arial" w:hAnsi="Arial" w:cs="Arial"/>
        </w:rPr>
        <w:t xml:space="preserve"> następuje w miejscu wskazanym w Opisie Przedmiotu Zamówienia.</w:t>
      </w:r>
    </w:p>
    <w:p w14:paraId="79B25538" w14:textId="0765B751" w:rsidR="00F069A7" w:rsidRPr="007D1847" w:rsidRDefault="00F069A7" w:rsidP="00AA1995">
      <w:pPr>
        <w:pStyle w:val="Akapitzlist"/>
        <w:numPr>
          <w:ilvl w:val="0"/>
          <w:numId w:val="7"/>
        </w:numPr>
        <w:ind w:left="426" w:hanging="426"/>
        <w:jc w:val="both"/>
        <w:rPr>
          <w:rFonts w:ascii="Arial" w:hAnsi="Arial" w:cs="Arial"/>
        </w:rPr>
      </w:pPr>
      <w:r w:rsidRPr="007D1847">
        <w:rPr>
          <w:rFonts w:ascii="Arial" w:hAnsi="Arial" w:cs="Arial"/>
        </w:rPr>
        <w:t>Najemc</w:t>
      </w:r>
      <w:r w:rsidR="00CB602F">
        <w:rPr>
          <w:rFonts w:ascii="Arial" w:hAnsi="Arial" w:cs="Arial"/>
        </w:rPr>
        <w:t>a</w:t>
      </w:r>
      <w:r w:rsidRPr="007D1847">
        <w:rPr>
          <w:rFonts w:ascii="Arial" w:hAnsi="Arial" w:cs="Arial"/>
        </w:rPr>
        <w:t xml:space="preserve"> zobowiąza</w:t>
      </w:r>
      <w:r w:rsidR="00CB602F">
        <w:rPr>
          <w:rFonts w:ascii="Arial" w:hAnsi="Arial" w:cs="Arial"/>
        </w:rPr>
        <w:t>ny</w:t>
      </w:r>
      <w:r w:rsidRPr="007D1847">
        <w:rPr>
          <w:rFonts w:ascii="Arial" w:hAnsi="Arial" w:cs="Arial"/>
        </w:rPr>
        <w:t xml:space="preserve"> </w:t>
      </w:r>
      <w:r w:rsidR="00CB602F">
        <w:rPr>
          <w:rFonts w:ascii="Arial" w:hAnsi="Arial" w:cs="Arial"/>
        </w:rPr>
        <w:t>jest</w:t>
      </w:r>
      <w:r w:rsidRPr="007D1847">
        <w:rPr>
          <w:rFonts w:ascii="Arial" w:hAnsi="Arial" w:cs="Arial"/>
        </w:rPr>
        <w:t xml:space="preserve"> wskazać, w formie uzgodnionej z Wynajmującym, pełnomocników do odbioru Pojazdów.</w:t>
      </w:r>
    </w:p>
    <w:p w14:paraId="6CB366C8" w14:textId="412553ED" w:rsidR="00F069A7" w:rsidRPr="007D1847" w:rsidRDefault="00F069A7" w:rsidP="00AA1995">
      <w:pPr>
        <w:pStyle w:val="Akapitzlist"/>
        <w:numPr>
          <w:ilvl w:val="0"/>
          <w:numId w:val="7"/>
        </w:numPr>
        <w:ind w:left="426" w:hanging="426"/>
        <w:jc w:val="both"/>
        <w:rPr>
          <w:rFonts w:ascii="Arial" w:hAnsi="Arial" w:cs="Arial"/>
        </w:rPr>
      </w:pPr>
      <w:r w:rsidRPr="007D1847">
        <w:rPr>
          <w:rFonts w:ascii="Arial" w:hAnsi="Arial" w:cs="Arial"/>
        </w:rPr>
        <w:t>Umowa Najmu będzie obowiązywała od daty jej zawarcia do daty zwrotu Wynajmującemu ostatniego pojazdu przez Najemc</w:t>
      </w:r>
      <w:r w:rsidR="0095427A" w:rsidRPr="007D1847">
        <w:rPr>
          <w:rFonts w:ascii="Arial" w:hAnsi="Arial" w:cs="Arial"/>
        </w:rPr>
        <w:t>ę</w:t>
      </w:r>
      <w:r w:rsidRPr="007D1847">
        <w:rPr>
          <w:rFonts w:ascii="Arial" w:hAnsi="Arial" w:cs="Arial"/>
        </w:rPr>
        <w:t xml:space="preserve"> na podstawie obustronnie podpisanego Protokołu Zwrotu Pojazdu, z zastrzeżeniem, że:</w:t>
      </w:r>
    </w:p>
    <w:p w14:paraId="4D7B6EB7" w14:textId="6DAEBD68" w:rsidR="00F069A7" w:rsidRPr="002A2406" w:rsidRDefault="00F069A7" w:rsidP="00AD4522">
      <w:pPr>
        <w:pStyle w:val="Akapitzlist"/>
        <w:numPr>
          <w:ilvl w:val="0"/>
          <w:numId w:val="2"/>
        </w:numPr>
        <w:ind w:left="993" w:hanging="284"/>
        <w:jc w:val="both"/>
        <w:rPr>
          <w:rFonts w:ascii="Arial" w:hAnsi="Arial" w:cs="Arial"/>
        </w:rPr>
      </w:pPr>
      <w:r w:rsidRPr="002A2406">
        <w:rPr>
          <w:rFonts w:ascii="Arial" w:hAnsi="Arial" w:cs="Arial"/>
        </w:rPr>
        <w:t xml:space="preserve">termin wydania przez Wynajmującego ostatniego samochodu nastąpi najpóźniej do </w:t>
      </w:r>
      <w:r w:rsidR="0000094D" w:rsidRPr="0000094D">
        <w:rPr>
          <w:rFonts w:ascii="Arial" w:hAnsi="Arial" w:cs="Arial"/>
        </w:rPr>
        <w:t>31 lipca 2026 roku</w:t>
      </w:r>
      <w:r w:rsidR="0000094D">
        <w:rPr>
          <w:rFonts w:ascii="Arial" w:hAnsi="Arial" w:cs="Arial"/>
        </w:rPr>
        <w:t>,</w:t>
      </w:r>
    </w:p>
    <w:p w14:paraId="7CCA959C" w14:textId="728E46CD" w:rsidR="00F069A7" w:rsidRPr="00883A85" w:rsidRDefault="00F069A7" w:rsidP="00AD4522">
      <w:pPr>
        <w:pStyle w:val="Akapitzlist"/>
        <w:numPr>
          <w:ilvl w:val="0"/>
          <w:numId w:val="2"/>
        </w:numPr>
        <w:ind w:left="993" w:hanging="284"/>
        <w:jc w:val="both"/>
        <w:rPr>
          <w:rFonts w:ascii="Arial" w:hAnsi="Arial" w:cs="Arial"/>
        </w:rPr>
      </w:pPr>
      <w:r w:rsidRPr="00883A85">
        <w:rPr>
          <w:rFonts w:ascii="Arial" w:hAnsi="Arial" w:cs="Arial"/>
        </w:rPr>
        <w:t xml:space="preserve">Umowa Najmu będzie zawarta na okres </w:t>
      </w:r>
      <w:r w:rsidR="00032850">
        <w:rPr>
          <w:rFonts w:ascii="Arial" w:hAnsi="Arial" w:cs="Arial"/>
        </w:rPr>
        <w:t>48</w:t>
      </w:r>
      <w:r w:rsidRPr="00883A85">
        <w:rPr>
          <w:rFonts w:ascii="Arial" w:hAnsi="Arial" w:cs="Arial"/>
        </w:rPr>
        <w:t xml:space="preserve"> miesięcy </w:t>
      </w:r>
      <w:r w:rsidR="00BC7A0D" w:rsidRPr="00883A85">
        <w:rPr>
          <w:rFonts w:ascii="Arial" w:hAnsi="Arial" w:cs="Arial"/>
        </w:rPr>
        <w:t>od dnia zawarcia</w:t>
      </w:r>
      <w:r w:rsidR="0095427A" w:rsidRPr="00883A85">
        <w:rPr>
          <w:rFonts w:ascii="Arial" w:hAnsi="Arial" w:cs="Arial"/>
        </w:rPr>
        <w:t>,</w:t>
      </w:r>
    </w:p>
    <w:p w14:paraId="1CAFFED5" w14:textId="03FF6569" w:rsidR="00BC7A0D" w:rsidRPr="00883A85" w:rsidRDefault="00BC7A0D" w:rsidP="00AD4522">
      <w:pPr>
        <w:pStyle w:val="Akapitzlist"/>
        <w:numPr>
          <w:ilvl w:val="0"/>
          <w:numId w:val="2"/>
        </w:numPr>
        <w:ind w:left="993" w:hanging="284"/>
        <w:jc w:val="both"/>
        <w:rPr>
          <w:rFonts w:ascii="Arial" w:hAnsi="Arial" w:cs="Arial"/>
        </w:rPr>
      </w:pPr>
      <w:r w:rsidRPr="00883A85">
        <w:rPr>
          <w:rFonts w:ascii="Arial" w:hAnsi="Arial" w:cs="Arial"/>
        </w:rPr>
        <w:t>okres Najmu jest określany indywidualnie dla każdego Pojazdu na podstawie Protokołu Odbioru i trwa 36 miesięcy od wydania Pojazdu, z możliwością przedłużenia maksymalnie na czas oznaczony Umowy,</w:t>
      </w:r>
    </w:p>
    <w:p w14:paraId="3DEE757E" w14:textId="0666469F" w:rsidR="00F069A7" w:rsidRPr="00BC7A0D" w:rsidRDefault="00F069A7" w:rsidP="00AD4522">
      <w:pPr>
        <w:pStyle w:val="Akapitzlist"/>
        <w:numPr>
          <w:ilvl w:val="0"/>
          <w:numId w:val="2"/>
        </w:numPr>
        <w:ind w:left="993" w:hanging="284"/>
        <w:jc w:val="both"/>
        <w:rPr>
          <w:rFonts w:ascii="Arial" w:hAnsi="Arial" w:cs="Arial"/>
        </w:rPr>
      </w:pPr>
      <w:r w:rsidRPr="00883A85">
        <w:rPr>
          <w:rFonts w:ascii="Arial" w:hAnsi="Arial" w:cs="Arial"/>
        </w:rPr>
        <w:t>wydanie pojazdu przez Wynajmującego</w:t>
      </w:r>
      <w:r w:rsidRPr="00BC7A0D">
        <w:rPr>
          <w:rFonts w:ascii="Arial" w:hAnsi="Arial" w:cs="Arial"/>
        </w:rPr>
        <w:t xml:space="preserve"> następuje z dniem podpisania przez strony Protokołu Odbioru.</w:t>
      </w:r>
    </w:p>
    <w:p w14:paraId="3036C221" w14:textId="1B906486" w:rsidR="002A2406" w:rsidRPr="002A2406" w:rsidRDefault="002A2406" w:rsidP="00AA1995">
      <w:pPr>
        <w:pStyle w:val="Akapitzlist"/>
        <w:numPr>
          <w:ilvl w:val="0"/>
          <w:numId w:val="7"/>
        </w:numPr>
        <w:ind w:left="426" w:hanging="426"/>
        <w:jc w:val="both"/>
        <w:rPr>
          <w:rFonts w:ascii="Arial" w:hAnsi="Arial" w:cs="Arial"/>
        </w:rPr>
      </w:pPr>
      <w:r w:rsidRPr="002A2406">
        <w:rPr>
          <w:rFonts w:ascii="Arial" w:hAnsi="Arial" w:cs="Arial"/>
        </w:rPr>
        <w:t>Terminy wydania pojazdów przez Wynajmującego określa Opis Przedmiotu Zamówienia.</w:t>
      </w:r>
    </w:p>
    <w:p w14:paraId="16887B08" w14:textId="75B13AB3" w:rsidR="002A2406" w:rsidRPr="002A2406" w:rsidRDefault="002A2406" w:rsidP="00AA1995">
      <w:pPr>
        <w:pStyle w:val="Akapitzlist"/>
        <w:numPr>
          <w:ilvl w:val="0"/>
          <w:numId w:val="7"/>
        </w:numPr>
        <w:ind w:left="426" w:hanging="426"/>
        <w:jc w:val="both"/>
        <w:rPr>
          <w:rFonts w:ascii="Arial" w:hAnsi="Arial" w:cs="Arial"/>
        </w:rPr>
      </w:pPr>
      <w:r w:rsidRPr="002A2406">
        <w:rPr>
          <w:rFonts w:ascii="Arial" w:hAnsi="Arial" w:cs="Arial"/>
        </w:rPr>
        <w:t xml:space="preserve">W przypadku opóźnienia w wydaniu pojazdów Najemcy, Wynajmujący zobowiązany będzie do zapewnienia Najemcy równoważnych samochodów zastępczych do czasu dostarczenia pojazdów będących Przedmiotem Zamówienia. Najemca dopuszcza dostawy sukcesywne Pojazdów z zachowaniem podanego terminu w pkt </w:t>
      </w:r>
      <w:r w:rsidR="00562D8B">
        <w:rPr>
          <w:rFonts w:ascii="Arial" w:hAnsi="Arial" w:cs="Arial"/>
        </w:rPr>
        <w:t>6</w:t>
      </w:r>
      <w:r w:rsidR="00562D8B" w:rsidRPr="002A2406">
        <w:rPr>
          <w:rFonts w:ascii="Arial" w:hAnsi="Arial" w:cs="Arial"/>
        </w:rPr>
        <w:t xml:space="preserve"> </w:t>
      </w:r>
      <w:r w:rsidRPr="002A2406">
        <w:rPr>
          <w:rFonts w:ascii="Arial" w:hAnsi="Arial" w:cs="Arial"/>
        </w:rPr>
        <w:t>dla wszystkich Pojazdów.</w:t>
      </w:r>
    </w:p>
    <w:p w14:paraId="1A73E89E" w14:textId="12A1D026" w:rsidR="002A2406" w:rsidRDefault="002A2406" w:rsidP="00AA1995">
      <w:pPr>
        <w:pStyle w:val="Akapitzlist"/>
        <w:numPr>
          <w:ilvl w:val="0"/>
          <w:numId w:val="7"/>
        </w:numPr>
        <w:ind w:left="426" w:hanging="426"/>
        <w:jc w:val="both"/>
        <w:rPr>
          <w:rFonts w:ascii="Arial" w:hAnsi="Arial" w:cs="Arial"/>
        </w:rPr>
      </w:pPr>
      <w:r w:rsidRPr="002A2406">
        <w:rPr>
          <w:rFonts w:ascii="Arial" w:hAnsi="Arial" w:cs="Arial"/>
        </w:rPr>
        <w:lastRenderedPageBreak/>
        <w:t>Wynajmujący zobowiązuje się do zapewnienia usług serwisowych dla Pojazdów wraz z</w:t>
      </w:r>
      <w:r w:rsidR="007D1847">
        <w:rPr>
          <w:rFonts w:ascii="Arial" w:hAnsi="Arial" w:cs="Arial"/>
        </w:rPr>
        <w:t> </w:t>
      </w:r>
      <w:r w:rsidRPr="002A2406">
        <w:rPr>
          <w:rFonts w:ascii="Arial" w:hAnsi="Arial" w:cs="Arial"/>
        </w:rPr>
        <w:t>wymianą wszelkich elementów eksploatacyjnych. Szczegółowy zakres wymagań Najemc</w:t>
      </w:r>
      <w:r w:rsidR="00CB602F">
        <w:rPr>
          <w:rFonts w:ascii="Arial" w:hAnsi="Arial" w:cs="Arial"/>
        </w:rPr>
        <w:t>y</w:t>
      </w:r>
      <w:r w:rsidRPr="002A2406">
        <w:rPr>
          <w:rFonts w:ascii="Arial" w:hAnsi="Arial" w:cs="Arial"/>
        </w:rPr>
        <w:t xml:space="preserve"> w zakresie usług serwisowych oraz usług związanych z ogumieniem zawarty jest w Opisie Przedmiotu Zamówienia</w:t>
      </w:r>
      <w:r w:rsidR="0095427A">
        <w:rPr>
          <w:rFonts w:ascii="Arial" w:hAnsi="Arial" w:cs="Arial"/>
        </w:rPr>
        <w:t>.</w:t>
      </w:r>
    </w:p>
    <w:p w14:paraId="7B01B5AF" w14:textId="77777777" w:rsidR="0095427A" w:rsidRDefault="0095427A" w:rsidP="002A2406">
      <w:pPr>
        <w:jc w:val="both"/>
        <w:rPr>
          <w:rFonts w:ascii="Arial" w:hAnsi="Arial" w:cs="Arial"/>
        </w:rPr>
      </w:pPr>
    </w:p>
    <w:p w14:paraId="2CCCF68F" w14:textId="2CCBD624" w:rsidR="0095427A" w:rsidRPr="00874B52" w:rsidRDefault="0095427A" w:rsidP="00874B52">
      <w:pPr>
        <w:jc w:val="center"/>
        <w:rPr>
          <w:rFonts w:ascii="Arial" w:hAnsi="Arial" w:cs="Arial"/>
          <w:b/>
          <w:bCs/>
        </w:rPr>
      </w:pPr>
      <w:r w:rsidRPr="00874B52">
        <w:rPr>
          <w:rFonts w:ascii="Arial" w:hAnsi="Arial" w:cs="Arial"/>
          <w:b/>
          <w:bCs/>
        </w:rPr>
        <w:t>ROZWIĄZANIE LUB WYPOWIEDZENIE UMOWY</w:t>
      </w:r>
    </w:p>
    <w:p w14:paraId="3E01759F" w14:textId="2A298EA5" w:rsidR="007D1847" w:rsidRPr="007D1847" w:rsidRDefault="007D1847" w:rsidP="00AA1995">
      <w:pPr>
        <w:pStyle w:val="Akapitzlist"/>
        <w:numPr>
          <w:ilvl w:val="0"/>
          <w:numId w:val="5"/>
        </w:numPr>
        <w:ind w:left="426" w:hanging="426"/>
        <w:jc w:val="both"/>
        <w:rPr>
          <w:rFonts w:ascii="Arial" w:hAnsi="Arial" w:cs="Arial"/>
        </w:rPr>
      </w:pPr>
      <w:r w:rsidRPr="007D1847">
        <w:rPr>
          <w:rFonts w:ascii="Arial" w:hAnsi="Arial" w:cs="Arial"/>
        </w:rPr>
        <w:t>Umowa może zostać rozwiązana w każdym czasie na mocy porozumienia Stron.</w:t>
      </w:r>
    </w:p>
    <w:p w14:paraId="7537CC4C" w14:textId="35BF596D" w:rsidR="007D1847" w:rsidRPr="007D1847" w:rsidRDefault="007D1847" w:rsidP="00AA1995">
      <w:pPr>
        <w:pStyle w:val="Akapitzlist"/>
        <w:numPr>
          <w:ilvl w:val="0"/>
          <w:numId w:val="5"/>
        </w:numPr>
        <w:ind w:left="426" w:hanging="426"/>
        <w:jc w:val="both"/>
        <w:rPr>
          <w:rFonts w:ascii="Arial" w:hAnsi="Arial" w:cs="Arial"/>
        </w:rPr>
      </w:pPr>
      <w:r w:rsidRPr="007D1847">
        <w:rPr>
          <w:rFonts w:ascii="Arial" w:hAnsi="Arial" w:cs="Arial"/>
        </w:rPr>
        <w:t>Umowa może zostać wypowiedziana przez Najemcę ze skutkiem natychmiastowym po uprzednim wezwaniu Wynajmującego do usunięcia naruszenia w terminie nie krótszym niż 7 dni od dnia otrzymania wezwania, w przypadku:</w:t>
      </w:r>
    </w:p>
    <w:p w14:paraId="7F420A73" w14:textId="2FB2D355" w:rsidR="007D1847" w:rsidRPr="007D1847" w:rsidRDefault="007D1847" w:rsidP="00AA1995">
      <w:pPr>
        <w:pStyle w:val="Akapitzlist"/>
        <w:numPr>
          <w:ilvl w:val="0"/>
          <w:numId w:val="3"/>
        </w:numPr>
        <w:ind w:left="1134" w:hanging="425"/>
        <w:jc w:val="both"/>
        <w:rPr>
          <w:rFonts w:ascii="Arial" w:hAnsi="Arial" w:cs="Arial"/>
        </w:rPr>
      </w:pPr>
      <w:r w:rsidRPr="007D1847">
        <w:rPr>
          <w:rFonts w:ascii="Arial" w:hAnsi="Arial" w:cs="Arial"/>
        </w:rPr>
        <w:t>stwierdzenia istotnego naruszenia przez Wynajmującego warunków Umowy,</w:t>
      </w:r>
    </w:p>
    <w:p w14:paraId="11295A98" w14:textId="086CA5AD" w:rsidR="007D1847" w:rsidRPr="007D1847" w:rsidRDefault="007D1847" w:rsidP="00AA1995">
      <w:pPr>
        <w:pStyle w:val="Akapitzlist"/>
        <w:numPr>
          <w:ilvl w:val="0"/>
          <w:numId w:val="3"/>
        </w:numPr>
        <w:ind w:left="1134" w:hanging="425"/>
        <w:jc w:val="both"/>
        <w:rPr>
          <w:rFonts w:ascii="Arial" w:hAnsi="Arial" w:cs="Arial"/>
        </w:rPr>
      </w:pPr>
      <w:r w:rsidRPr="007D1847">
        <w:rPr>
          <w:rFonts w:ascii="Arial" w:hAnsi="Arial" w:cs="Arial"/>
        </w:rPr>
        <w:t>stwierdzenia braku zapewnienia usług serwisowych i usług serwisu ogumienia, zapewniających przydatność Pojazdów do umówionego użytku,</w:t>
      </w:r>
    </w:p>
    <w:p w14:paraId="61D41D0D" w14:textId="319E22BB" w:rsidR="007D1847" w:rsidRPr="007D1847" w:rsidRDefault="007D1847" w:rsidP="00AA1995">
      <w:pPr>
        <w:pStyle w:val="Akapitzlist"/>
        <w:numPr>
          <w:ilvl w:val="0"/>
          <w:numId w:val="3"/>
        </w:numPr>
        <w:ind w:left="1134" w:hanging="425"/>
        <w:jc w:val="both"/>
        <w:rPr>
          <w:rFonts w:ascii="Arial" w:hAnsi="Arial" w:cs="Arial"/>
        </w:rPr>
      </w:pPr>
      <w:r w:rsidRPr="007D1847">
        <w:rPr>
          <w:rFonts w:ascii="Arial" w:hAnsi="Arial" w:cs="Arial"/>
        </w:rPr>
        <w:t>ujawnienia, że przy zawarciu Umowy Wynajmujący zataił lub podał nieprawdziwe dane, które zobowiązany był przekazać Najemc</w:t>
      </w:r>
      <w:r w:rsidR="00E60DC1">
        <w:rPr>
          <w:rFonts w:ascii="Arial" w:hAnsi="Arial" w:cs="Arial"/>
        </w:rPr>
        <w:t>y</w:t>
      </w:r>
      <w:r w:rsidRPr="007D1847">
        <w:rPr>
          <w:rFonts w:ascii="Arial" w:hAnsi="Arial" w:cs="Arial"/>
        </w:rPr>
        <w:t>, jeżeli dane te miały wpływ na zawarcie Umowy;</w:t>
      </w:r>
    </w:p>
    <w:p w14:paraId="2F2876B1" w14:textId="4F95C5EB" w:rsidR="007D1847" w:rsidRPr="007D1847" w:rsidRDefault="007D1847" w:rsidP="00AA1995">
      <w:pPr>
        <w:pStyle w:val="Akapitzlist"/>
        <w:numPr>
          <w:ilvl w:val="0"/>
          <w:numId w:val="3"/>
        </w:numPr>
        <w:ind w:left="1134" w:hanging="425"/>
        <w:jc w:val="both"/>
        <w:rPr>
          <w:rFonts w:ascii="Arial" w:hAnsi="Arial" w:cs="Arial"/>
        </w:rPr>
      </w:pPr>
      <w:r w:rsidRPr="007D1847">
        <w:rPr>
          <w:rFonts w:ascii="Arial" w:hAnsi="Arial" w:cs="Arial"/>
        </w:rPr>
        <w:t>gdy Wynajmujący naruszy obowiązek zachowania poufności wynikający z Umowy,</w:t>
      </w:r>
    </w:p>
    <w:p w14:paraId="762AD647" w14:textId="11A84BA5" w:rsidR="0095427A" w:rsidRPr="007D1847" w:rsidRDefault="007D1847" w:rsidP="00AA1995">
      <w:pPr>
        <w:pStyle w:val="Akapitzlist"/>
        <w:numPr>
          <w:ilvl w:val="0"/>
          <w:numId w:val="3"/>
        </w:numPr>
        <w:ind w:left="1134" w:hanging="425"/>
        <w:jc w:val="both"/>
        <w:rPr>
          <w:rFonts w:ascii="Arial" w:hAnsi="Arial" w:cs="Arial"/>
        </w:rPr>
      </w:pPr>
      <w:r w:rsidRPr="007D1847">
        <w:rPr>
          <w:rFonts w:ascii="Arial" w:hAnsi="Arial" w:cs="Arial"/>
        </w:rPr>
        <w:t>naruszy przepisy prawa pracy, w tym w szczególności Kodeksu pracy, a także dotyczące zatrudniania cudzoziemców, wobec pracowników, którymi posługuje się przy realizacji przedmiotu Umowy, bądź przepisy z zakresu ochrony środowiska i</w:t>
      </w:r>
      <w:r w:rsidR="003337F6">
        <w:rPr>
          <w:rFonts w:ascii="Arial" w:hAnsi="Arial" w:cs="Arial"/>
        </w:rPr>
        <w:t> </w:t>
      </w:r>
      <w:r w:rsidRPr="007D1847">
        <w:rPr>
          <w:rFonts w:ascii="Arial" w:hAnsi="Arial" w:cs="Arial"/>
        </w:rPr>
        <w:t>gospodarki odpadami lub BHP.</w:t>
      </w:r>
    </w:p>
    <w:p w14:paraId="04484015" w14:textId="77777777" w:rsidR="0095427A" w:rsidRDefault="0095427A" w:rsidP="002A2406">
      <w:pPr>
        <w:jc w:val="both"/>
        <w:rPr>
          <w:rFonts w:ascii="Arial" w:hAnsi="Arial" w:cs="Arial"/>
        </w:rPr>
      </w:pPr>
    </w:p>
    <w:p w14:paraId="3F4D839C" w14:textId="4D21C967" w:rsidR="0095427A" w:rsidRPr="00874B52" w:rsidRDefault="0095427A" w:rsidP="00874B52">
      <w:pPr>
        <w:jc w:val="center"/>
        <w:rPr>
          <w:rFonts w:ascii="Arial" w:hAnsi="Arial" w:cs="Arial"/>
          <w:b/>
          <w:bCs/>
        </w:rPr>
      </w:pPr>
      <w:r w:rsidRPr="00874B52">
        <w:rPr>
          <w:rFonts w:ascii="Arial" w:hAnsi="Arial" w:cs="Arial"/>
          <w:b/>
          <w:bCs/>
        </w:rPr>
        <w:t>UBEZPIECZENIE</w:t>
      </w:r>
    </w:p>
    <w:p w14:paraId="5A0B504E" w14:textId="4178D0C6" w:rsidR="00435829" w:rsidRPr="00435829" w:rsidRDefault="00435829" w:rsidP="00F00963">
      <w:pPr>
        <w:pStyle w:val="Akapitzlist"/>
        <w:numPr>
          <w:ilvl w:val="0"/>
          <w:numId w:val="9"/>
        </w:numPr>
        <w:ind w:left="426" w:hanging="426"/>
        <w:jc w:val="both"/>
        <w:rPr>
          <w:rFonts w:ascii="Arial" w:hAnsi="Arial" w:cs="Arial"/>
        </w:rPr>
      </w:pPr>
      <w:r w:rsidRPr="00435829">
        <w:rPr>
          <w:rFonts w:ascii="Arial" w:hAnsi="Arial" w:cs="Arial"/>
        </w:rPr>
        <w:t>Obowiązek ubezpieczenia Pojazdów ciąży na Najemc</w:t>
      </w:r>
      <w:r w:rsidR="00ED6786">
        <w:rPr>
          <w:rFonts w:ascii="Arial" w:hAnsi="Arial" w:cs="Arial"/>
        </w:rPr>
        <w:t>y</w:t>
      </w:r>
      <w:r w:rsidRPr="00435829">
        <w:rPr>
          <w:rFonts w:ascii="Arial" w:hAnsi="Arial" w:cs="Arial"/>
        </w:rPr>
        <w:t>.</w:t>
      </w:r>
    </w:p>
    <w:p w14:paraId="089231E7" w14:textId="7CA50BA8" w:rsidR="00F00963" w:rsidRPr="00F00963" w:rsidRDefault="00435829" w:rsidP="00F00963">
      <w:pPr>
        <w:pStyle w:val="Akapitzlist"/>
        <w:numPr>
          <w:ilvl w:val="0"/>
          <w:numId w:val="9"/>
        </w:numPr>
        <w:ind w:left="426" w:hanging="426"/>
        <w:jc w:val="both"/>
        <w:rPr>
          <w:rFonts w:ascii="Arial" w:hAnsi="Arial" w:cs="Arial"/>
        </w:rPr>
      </w:pPr>
      <w:r w:rsidRPr="00435829">
        <w:rPr>
          <w:rFonts w:ascii="Arial" w:hAnsi="Arial" w:cs="Arial"/>
        </w:rPr>
        <w:t>Ubezpieczenie obejmuje OC, AC i ASSISTANCE.</w:t>
      </w:r>
    </w:p>
    <w:p w14:paraId="6B912B77" w14:textId="11D2ED49" w:rsidR="00F00963" w:rsidRPr="00F00963" w:rsidRDefault="00F00963" w:rsidP="00F00963">
      <w:pPr>
        <w:pStyle w:val="Akapitzlist"/>
        <w:numPr>
          <w:ilvl w:val="0"/>
          <w:numId w:val="9"/>
        </w:numPr>
        <w:ind w:left="426" w:hanging="426"/>
        <w:jc w:val="both"/>
        <w:rPr>
          <w:rFonts w:ascii="Arial" w:hAnsi="Arial" w:cs="Arial"/>
        </w:rPr>
      </w:pPr>
      <w:r w:rsidRPr="00F00963">
        <w:rPr>
          <w:rFonts w:ascii="Arial" w:hAnsi="Arial" w:cs="Arial"/>
        </w:rPr>
        <w:t>O zawarciu umowy ubezpieczenia Wynajmujący zostanie poinformowany przez Najemc</w:t>
      </w:r>
      <w:r>
        <w:rPr>
          <w:rFonts w:ascii="Arial" w:hAnsi="Arial" w:cs="Arial"/>
        </w:rPr>
        <w:t xml:space="preserve">ę </w:t>
      </w:r>
      <w:r w:rsidRPr="00F00963">
        <w:rPr>
          <w:rFonts w:ascii="Arial" w:hAnsi="Arial" w:cs="Arial"/>
        </w:rPr>
        <w:t xml:space="preserve">poprzez przesłanie skanu potwierdzenia ubezpieczenia na wskazany przez Wynajmującego adres e-mail. </w:t>
      </w:r>
    </w:p>
    <w:p w14:paraId="3B3D73CC" w14:textId="6A59CB23" w:rsidR="00F00963" w:rsidRPr="00F00963" w:rsidRDefault="00F00963" w:rsidP="00F00963">
      <w:pPr>
        <w:pStyle w:val="Akapitzlist"/>
        <w:numPr>
          <w:ilvl w:val="0"/>
          <w:numId w:val="9"/>
        </w:numPr>
        <w:ind w:left="426" w:hanging="426"/>
        <w:jc w:val="both"/>
        <w:rPr>
          <w:rFonts w:ascii="Arial" w:hAnsi="Arial" w:cs="Arial"/>
        </w:rPr>
      </w:pPr>
      <w:r w:rsidRPr="00F00963">
        <w:rPr>
          <w:rFonts w:ascii="Arial" w:hAnsi="Arial" w:cs="Arial"/>
        </w:rPr>
        <w:t>Najemc</w:t>
      </w:r>
      <w:r>
        <w:rPr>
          <w:rFonts w:ascii="Arial" w:hAnsi="Arial" w:cs="Arial"/>
        </w:rPr>
        <w:t>a</w:t>
      </w:r>
      <w:r w:rsidRPr="00F00963">
        <w:rPr>
          <w:rFonts w:ascii="Arial" w:hAnsi="Arial" w:cs="Arial"/>
        </w:rPr>
        <w:t xml:space="preserve"> zobowiąza</w:t>
      </w:r>
      <w:r>
        <w:rPr>
          <w:rFonts w:ascii="Arial" w:hAnsi="Arial" w:cs="Arial"/>
        </w:rPr>
        <w:t>ny</w:t>
      </w:r>
      <w:r w:rsidRPr="00F00963">
        <w:rPr>
          <w:rFonts w:ascii="Arial" w:hAnsi="Arial" w:cs="Arial"/>
        </w:rPr>
        <w:t xml:space="preserve"> </w:t>
      </w:r>
      <w:r>
        <w:rPr>
          <w:rFonts w:ascii="Arial" w:hAnsi="Arial" w:cs="Arial"/>
        </w:rPr>
        <w:t>jest</w:t>
      </w:r>
      <w:r w:rsidRPr="00F00963">
        <w:rPr>
          <w:rFonts w:ascii="Arial" w:hAnsi="Arial" w:cs="Arial"/>
        </w:rPr>
        <w:t xml:space="preserve"> najpóźniej w dniu rejestracji Pojazdu do zawarcia umowy ubezpieczenia Pojazdu na rzecz Wynajmującego w zakresie AC, OC i ASSISTANCE. </w:t>
      </w:r>
    </w:p>
    <w:p w14:paraId="3F902935" w14:textId="77777777" w:rsidR="00F00963" w:rsidRPr="00F00963" w:rsidRDefault="00F00963" w:rsidP="00F00963">
      <w:pPr>
        <w:pStyle w:val="Akapitzlist"/>
        <w:numPr>
          <w:ilvl w:val="0"/>
          <w:numId w:val="9"/>
        </w:numPr>
        <w:ind w:left="426" w:hanging="426"/>
        <w:jc w:val="both"/>
        <w:rPr>
          <w:rFonts w:ascii="Arial" w:hAnsi="Arial" w:cs="Arial"/>
        </w:rPr>
      </w:pPr>
      <w:r w:rsidRPr="00F00963">
        <w:rPr>
          <w:rFonts w:ascii="Arial" w:hAnsi="Arial" w:cs="Arial"/>
        </w:rPr>
        <w:t xml:space="preserve">W polisie jako właściciel (ubezpieczony) wskazany zostanie Wynajmujący. </w:t>
      </w:r>
    </w:p>
    <w:p w14:paraId="1889B6C4" w14:textId="09022A56" w:rsidR="00F00963" w:rsidRPr="00F00963" w:rsidRDefault="00F00963" w:rsidP="00F00963">
      <w:pPr>
        <w:pStyle w:val="Akapitzlist"/>
        <w:numPr>
          <w:ilvl w:val="0"/>
          <w:numId w:val="9"/>
        </w:numPr>
        <w:ind w:left="426" w:hanging="426"/>
        <w:jc w:val="both"/>
        <w:rPr>
          <w:rFonts w:ascii="Arial" w:hAnsi="Arial" w:cs="Arial"/>
        </w:rPr>
      </w:pPr>
      <w:r w:rsidRPr="00F00963">
        <w:rPr>
          <w:rFonts w:ascii="Arial" w:hAnsi="Arial" w:cs="Arial"/>
        </w:rPr>
        <w:t>O zawarciu umowy ubezpieczenia Pojazdu na kolejny okres, Najemc</w:t>
      </w:r>
      <w:r>
        <w:rPr>
          <w:rFonts w:ascii="Arial" w:hAnsi="Arial" w:cs="Arial"/>
        </w:rPr>
        <w:t>a</w:t>
      </w:r>
      <w:r w:rsidRPr="00F00963">
        <w:rPr>
          <w:rFonts w:ascii="Arial" w:hAnsi="Arial" w:cs="Arial"/>
        </w:rPr>
        <w:t xml:space="preserve"> zobowiązan</w:t>
      </w:r>
      <w:r>
        <w:rPr>
          <w:rFonts w:ascii="Arial" w:hAnsi="Arial" w:cs="Arial"/>
        </w:rPr>
        <w:t>y</w:t>
      </w:r>
      <w:r w:rsidRPr="00F00963">
        <w:rPr>
          <w:rFonts w:ascii="Arial" w:hAnsi="Arial" w:cs="Arial"/>
        </w:rPr>
        <w:t xml:space="preserve"> </w:t>
      </w:r>
      <w:r>
        <w:rPr>
          <w:rFonts w:ascii="Arial" w:hAnsi="Arial" w:cs="Arial"/>
        </w:rPr>
        <w:t>jest</w:t>
      </w:r>
      <w:r w:rsidRPr="00F00963">
        <w:rPr>
          <w:rFonts w:ascii="Arial" w:hAnsi="Arial" w:cs="Arial"/>
        </w:rPr>
        <w:t xml:space="preserve"> poinformować Wynajmującego nie później niż na 14 dni przed wygaśnięciem aktualnej polisy ubezpieczeniowej, przesyłając skan potwierdzenia ubezpieczenia na wskazany  przez Wynajmującego adres e-mail. </w:t>
      </w:r>
    </w:p>
    <w:p w14:paraId="76352EE1" w14:textId="212008CB" w:rsidR="00F00963" w:rsidRPr="00F00963" w:rsidRDefault="00F00963" w:rsidP="00F00963">
      <w:pPr>
        <w:pStyle w:val="Akapitzlist"/>
        <w:numPr>
          <w:ilvl w:val="0"/>
          <w:numId w:val="9"/>
        </w:numPr>
        <w:ind w:left="426" w:hanging="426"/>
        <w:jc w:val="both"/>
        <w:rPr>
          <w:rFonts w:ascii="Arial" w:hAnsi="Arial" w:cs="Arial"/>
        </w:rPr>
      </w:pPr>
      <w:r w:rsidRPr="00F00963">
        <w:rPr>
          <w:rFonts w:ascii="Arial" w:hAnsi="Arial" w:cs="Arial"/>
        </w:rPr>
        <w:t>Podstawowym okresem ubezpieczenia u Najemc</w:t>
      </w:r>
      <w:r>
        <w:rPr>
          <w:rFonts w:ascii="Arial" w:hAnsi="Arial" w:cs="Arial"/>
        </w:rPr>
        <w:t>y</w:t>
      </w:r>
      <w:r w:rsidRPr="00F00963">
        <w:rPr>
          <w:rFonts w:ascii="Arial" w:hAnsi="Arial" w:cs="Arial"/>
        </w:rPr>
        <w:t xml:space="preserve"> jest okres od 1 stycznia do 31 grudnia danego roku. </w:t>
      </w:r>
    </w:p>
    <w:p w14:paraId="715457FC" w14:textId="03F43E84" w:rsidR="00F00963" w:rsidRPr="00F00963" w:rsidRDefault="00F00963" w:rsidP="00F00963">
      <w:pPr>
        <w:pStyle w:val="Akapitzlist"/>
        <w:numPr>
          <w:ilvl w:val="0"/>
          <w:numId w:val="9"/>
        </w:numPr>
        <w:ind w:left="426" w:hanging="426"/>
        <w:jc w:val="both"/>
        <w:rPr>
          <w:rFonts w:ascii="Arial" w:hAnsi="Arial" w:cs="Arial"/>
        </w:rPr>
      </w:pPr>
      <w:r w:rsidRPr="00F00963">
        <w:rPr>
          <w:rFonts w:ascii="Arial" w:hAnsi="Arial" w:cs="Arial"/>
        </w:rPr>
        <w:t>Pojazdom, które zostaną przekazane Najemc</w:t>
      </w:r>
      <w:r>
        <w:rPr>
          <w:rFonts w:ascii="Arial" w:hAnsi="Arial" w:cs="Arial"/>
        </w:rPr>
        <w:t>y</w:t>
      </w:r>
      <w:r w:rsidRPr="00F00963">
        <w:rPr>
          <w:rFonts w:ascii="Arial" w:hAnsi="Arial" w:cs="Arial"/>
        </w:rPr>
        <w:t xml:space="preserve"> w trakcie okresu ubezpieczenia zostaną wyrównane okresy ubezpieczenia do 31 grudnia danego roku. </w:t>
      </w:r>
    </w:p>
    <w:p w14:paraId="4BC04E44" w14:textId="44105E20" w:rsidR="00F00963" w:rsidRPr="00F00963" w:rsidRDefault="00F00963" w:rsidP="00F00963">
      <w:pPr>
        <w:pStyle w:val="Akapitzlist"/>
        <w:numPr>
          <w:ilvl w:val="0"/>
          <w:numId w:val="9"/>
        </w:numPr>
        <w:ind w:left="426" w:hanging="426"/>
        <w:jc w:val="both"/>
        <w:rPr>
          <w:rFonts w:ascii="Arial" w:hAnsi="Arial" w:cs="Arial"/>
        </w:rPr>
      </w:pPr>
      <w:r w:rsidRPr="00F00963">
        <w:rPr>
          <w:rFonts w:ascii="Arial" w:hAnsi="Arial" w:cs="Arial"/>
        </w:rPr>
        <w:t>Informacja o rejestracji Pojazdu oraz sumie ubezpieczenia zostanie podana przez Wynajmującego Najemc</w:t>
      </w:r>
      <w:r>
        <w:rPr>
          <w:rFonts w:ascii="Arial" w:hAnsi="Arial" w:cs="Arial"/>
        </w:rPr>
        <w:t>y</w:t>
      </w:r>
      <w:r w:rsidRPr="00F00963">
        <w:rPr>
          <w:rFonts w:ascii="Arial" w:hAnsi="Arial" w:cs="Arial"/>
        </w:rPr>
        <w:t xml:space="preserve"> nie później niż na 3 dni przed planowaną datą rejestracji. W</w:t>
      </w:r>
      <w:r w:rsidR="00425B5B">
        <w:rPr>
          <w:rFonts w:ascii="Arial" w:hAnsi="Arial" w:cs="Arial"/>
        </w:rPr>
        <w:t> </w:t>
      </w:r>
      <w:r w:rsidRPr="00F00963">
        <w:rPr>
          <w:rFonts w:ascii="Arial" w:hAnsi="Arial" w:cs="Arial"/>
        </w:rPr>
        <w:t xml:space="preserve">przypadku uchybienia terminowi, Wynajmującemu nie przysługuje uprawnienie określone w pkt 16. </w:t>
      </w:r>
    </w:p>
    <w:p w14:paraId="2B8759F3" w14:textId="0795F11C" w:rsidR="00F00963" w:rsidRPr="00F00963" w:rsidRDefault="00F00963" w:rsidP="00F00963">
      <w:pPr>
        <w:pStyle w:val="Akapitzlist"/>
        <w:numPr>
          <w:ilvl w:val="0"/>
          <w:numId w:val="9"/>
        </w:numPr>
        <w:ind w:left="426" w:hanging="426"/>
        <w:jc w:val="both"/>
        <w:rPr>
          <w:rFonts w:ascii="Arial" w:hAnsi="Arial" w:cs="Arial"/>
        </w:rPr>
      </w:pPr>
      <w:r w:rsidRPr="00F00963">
        <w:rPr>
          <w:rFonts w:ascii="Arial" w:hAnsi="Arial" w:cs="Arial"/>
        </w:rPr>
        <w:t>W kolejnych okresach ubezpieczenia suma ubezpieczenia zostanie podana Najemc</w:t>
      </w:r>
      <w:r>
        <w:rPr>
          <w:rFonts w:ascii="Arial" w:hAnsi="Arial" w:cs="Arial"/>
        </w:rPr>
        <w:t>y</w:t>
      </w:r>
      <w:r w:rsidRPr="00F00963">
        <w:rPr>
          <w:rFonts w:ascii="Arial" w:hAnsi="Arial" w:cs="Arial"/>
        </w:rPr>
        <w:t xml:space="preserve"> przez Wynajmującego najpóźniej do dnia 20 listopada roku poprzedzającego dany okres ubezpieczenia. W przypadku nie wskazania przez Wynajmującego wartości w tym terminie, Najemc</w:t>
      </w:r>
      <w:r>
        <w:rPr>
          <w:rFonts w:ascii="Arial" w:hAnsi="Arial" w:cs="Arial"/>
        </w:rPr>
        <w:t>a</w:t>
      </w:r>
      <w:r w:rsidRPr="00F00963">
        <w:rPr>
          <w:rFonts w:ascii="Arial" w:hAnsi="Arial" w:cs="Arial"/>
        </w:rPr>
        <w:t xml:space="preserve"> we własnym zakresie dokona wyceny wydanych im pojazdów, na </w:t>
      </w:r>
      <w:r w:rsidRPr="00F00963">
        <w:rPr>
          <w:rFonts w:ascii="Arial" w:hAnsi="Arial" w:cs="Arial"/>
        </w:rPr>
        <w:lastRenderedPageBreak/>
        <w:t xml:space="preserve">kolejny okres ubezpieczenia, w takim przypadku Wynajmujący nie będzie kwestionował dokonanej wyceny. </w:t>
      </w:r>
    </w:p>
    <w:p w14:paraId="0292918D" w14:textId="3592F6EE" w:rsidR="00F00963" w:rsidRPr="00F00963" w:rsidRDefault="00F00963" w:rsidP="00F00963">
      <w:pPr>
        <w:pStyle w:val="Akapitzlist"/>
        <w:numPr>
          <w:ilvl w:val="0"/>
          <w:numId w:val="9"/>
        </w:numPr>
        <w:ind w:left="426" w:hanging="426"/>
        <w:jc w:val="both"/>
        <w:rPr>
          <w:rFonts w:ascii="Arial" w:hAnsi="Arial" w:cs="Arial"/>
        </w:rPr>
      </w:pPr>
      <w:r w:rsidRPr="00F00963">
        <w:rPr>
          <w:rFonts w:ascii="Arial" w:hAnsi="Arial" w:cs="Arial"/>
        </w:rPr>
        <w:t xml:space="preserve">Wynajmujący wyraża zgodę na użytkowanie Pojazdu poza granicami RP. W takim przypadku Najemca </w:t>
      </w:r>
      <w:r>
        <w:rPr>
          <w:rFonts w:ascii="Arial" w:hAnsi="Arial" w:cs="Arial"/>
        </w:rPr>
        <w:t xml:space="preserve">w zakresie </w:t>
      </w:r>
      <w:r w:rsidRPr="00F00963">
        <w:rPr>
          <w:rFonts w:ascii="Arial" w:hAnsi="Arial" w:cs="Arial"/>
        </w:rPr>
        <w:t xml:space="preserve">danego Pojazdu jest zobowiązany do wykupienia na własny koszt wymaganego ubezpieczenia. </w:t>
      </w:r>
    </w:p>
    <w:p w14:paraId="4BE692A2" w14:textId="1AA72BB0" w:rsidR="00F00963" w:rsidRPr="00F00963" w:rsidRDefault="00F00963" w:rsidP="00F00963">
      <w:pPr>
        <w:pStyle w:val="Akapitzlist"/>
        <w:numPr>
          <w:ilvl w:val="0"/>
          <w:numId w:val="9"/>
        </w:numPr>
        <w:ind w:left="426" w:hanging="426"/>
        <w:jc w:val="both"/>
        <w:rPr>
          <w:rFonts w:ascii="Arial" w:hAnsi="Arial" w:cs="Arial"/>
        </w:rPr>
      </w:pPr>
      <w:r w:rsidRPr="00F00963">
        <w:rPr>
          <w:rFonts w:ascii="Arial" w:hAnsi="Arial" w:cs="Arial"/>
        </w:rPr>
        <w:t xml:space="preserve">Upoważnienie do wyjazdu za granicę będzie wydawane w terminie do 7 dni od daty rejestracji pojazdu i obowiązywało będzie przez cały okres najmu. Jeśli wyjazd dotyczy podróży poza krajami UE i krajami stowarzyszonymi to Wynajmujący jest zobowiązany do wydania stosownego upoważnienia Najemcy w terminie 2 (dwóch) dni roboczych od momentu zgłoszenia planowanego wyjazdu przez Najemcę. </w:t>
      </w:r>
    </w:p>
    <w:p w14:paraId="67942479" w14:textId="74632119" w:rsidR="00F00963" w:rsidRPr="00F00963" w:rsidRDefault="00F00963" w:rsidP="00F00963">
      <w:pPr>
        <w:pStyle w:val="Akapitzlist"/>
        <w:numPr>
          <w:ilvl w:val="0"/>
          <w:numId w:val="9"/>
        </w:numPr>
        <w:ind w:left="426" w:hanging="426"/>
        <w:jc w:val="both"/>
        <w:rPr>
          <w:rFonts w:ascii="Arial" w:hAnsi="Arial" w:cs="Arial"/>
        </w:rPr>
      </w:pPr>
      <w:r w:rsidRPr="00F00963">
        <w:rPr>
          <w:rFonts w:ascii="Arial" w:hAnsi="Arial" w:cs="Arial"/>
        </w:rPr>
        <w:t>Najemc</w:t>
      </w:r>
      <w:r>
        <w:rPr>
          <w:rFonts w:ascii="Arial" w:hAnsi="Arial" w:cs="Arial"/>
        </w:rPr>
        <w:t>a</w:t>
      </w:r>
      <w:r w:rsidRPr="00F00963">
        <w:rPr>
          <w:rFonts w:ascii="Arial" w:hAnsi="Arial" w:cs="Arial"/>
        </w:rPr>
        <w:t xml:space="preserve"> ustanowi Wynajmującego beneficjentem polisy ubezpieczeniowej AC. </w:t>
      </w:r>
    </w:p>
    <w:p w14:paraId="39481BB6" w14:textId="35CCD6D8" w:rsidR="00F00963" w:rsidRPr="00F00963" w:rsidRDefault="00F00963" w:rsidP="00F00963">
      <w:pPr>
        <w:pStyle w:val="Akapitzlist"/>
        <w:numPr>
          <w:ilvl w:val="0"/>
          <w:numId w:val="9"/>
        </w:numPr>
        <w:ind w:left="426" w:hanging="426"/>
        <w:jc w:val="both"/>
        <w:rPr>
          <w:rFonts w:ascii="Arial" w:hAnsi="Arial" w:cs="Arial"/>
        </w:rPr>
      </w:pPr>
      <w:r w:rsidRPr="00F00963">
        <w:rPr>
          <w:rFonts w:ascii="Arial" w:hAnsi="Arial" w:cs="Arial"/>
        </w:rPr>
        <w:t>Środki z odszkodowania będą zaliczone w pierwszej kolejności na przywrócenie pojazdu do stanu sprzed szkody, a w dalszej kolejności na poczet wymagalnych należności z</w:t>
      </w:r>
      <w:r w:rsidR="00425B5B">
        <w:rPr>
          <w:rFonts w:ascii="Arial" w:hAnsi="Arial" w:cs="Arial"/>
        </w:rPr>
        <w:t> </w:t>
      </w:r>
      <w:r w:rsidRPr="00F00963">
        <w:rPr>
          <w:rFonts w:ascii="Arial" w:hAnsi="Arial" w:cs="Arial"/>
        </w:rPr>
        <w:t xml:space="preserve">Umowy Najmu. </w:t>
      </w:r>
    </w:p>
    <w:p w14:paraId="1E5BE239" w14:textId="318F0DE0" w:rsidR="00F00963" w:rsidRPr="00F00963" w:rsidRDefault="00F00963" w:rsidP="00F00963">
      <w:pPr>
        <w:pStyle w:val="Akapitzlist"/>
        <w:numPr>
          <w:ilvl w:val="0"/>
          <w:numId w:val="9"/>
        </w:numPr>
        <w:ind w:left="426" w:hanging="426"/>
        <w:jc w:val="both"/>
        <w:rPr>
          <w:rFonts w:ascii="Arial" w:hAnsi="Arial" w:cs="Arial"/>
        </w:rPr>
      </w:pPr>
      <w:r w:rsidRPr="00F00963">
        <w:rPr>
          <w:rFonts w:ascii="Arial" w:hAnsi="Arial" w:cs="Arial"/>
        </w:rPr>
        <w:t>Najemc</w:t>
      </w:r>
      <w:r>
        <w:rPr>
          <w:rFonts w:ascii="Arial" w:hAnsi="Arial" w:cs="Arial"/>
        </w:rPr>
        <w:t>a</w:t>
      </w:r>
      <w:r w:rsidRPr="00F00963">
        <w:rPr>
          <w:rFonts w:ascii="Arial" w:hAnsi="Arial" w:cs="Arial"/>
        </w:rPr>
        <w:t>, działając przez swojego przedstawiciela TAURON Ubezpieczenia sp. z o.o., będ</w:t>
      </w:r>
      <w:r>
        <w:rPr>
          <w:rFonts w:ascii="Arial" w:hAnsi="Arial" w:cs="Arial"/>
        </w:rPr>
        <w:t xml:space="preserve">zie </w:t>
      </w:r>
      <w:r w:rsidRPr="00F00963">
        <w:rPr>
          <w:rFonts w:ascii="Arial" w:hAnsi="Arial" w:cs="Arial"/>
        </w:rPr>
        <w:t>raportowa</w:t>
      </w:r>
      <w:r>
        <w:rPr>
          <w:rFonts w:ascii="Arial" w:hAnsi="Arial" w:cs="Arial"/>
        </w:rPr>
        <w:t>ł</w:t>
      </w:r>
      <w:r w:rsidRPr="00F00963">
        <w:rPr>
          <w:rFonts w:ascii="Arial" w:hAnsi="Arial" w:cs="Arial"/>
        </w:rPr>
        <w:t xml:space="preserve"> Wynajmującemu listę szkód likwidowanych z ubezpieczenia powstałych w Pojazdach w ujęciu kwartalnym w terminie do 30 dni po zakończeniu każdego kwartału. </w:t>
      </w:r>
    </w:p>
    <w:p w14:paraId="460254A9" w14:textId="76F20AA2" w:rsidR="00F00963" w:rsidRPr="00AA1995" w:rsidRDefault="00F00963" w:rsidP="00F00963">
      <w:pPr>
        <w:pStyle w:val="Akapitzlist"/>
        <w:numPr>
          <w:ilvl w:val="0"/>
          <w:numId w:val="9"/>
        </w:numPr>
        <w:ind w:left="426" w:hanging="426"/>
        <w:jc w:val="both"/>
        <w:rPr>
          <w:rFonts w:ascii="Arial" w:hAnsi="Arial" w:cs="Arial"/>
        </w:rPr>
      </w:pPr>
      <w:r w:rsidRPr="00F00963">
        <w:rPr>
          <w:rFonts w:ascii="Arial" w:hAnsi="Arial" w:cs="Arial"/>
        </w:rPr>
        <w:t>W przypadku niewywiązania się przez Najemcę z obowiązków opisanych w pkt. 1 i 4 albo naruszenia przepisów o ubezpieczeniu OC, Wynajmujący jest uprawniony do ubezpieczenia Pojazdu w pełnym zakresie (OC, AC, ASSISTANCE) w wybranym przez siebie zakładzie ubezpieczeń, obciążając</w:t>
      </w:r>
      <w:r w:rsidR="00C4609E">
        <w:rPr>
          <w:rFonts w:ascii="Arial" w:hAnsi="Arial" w:cs="Arial"/>
        </w:rPr>
        <w:t xml:space="preserve"> </w:t>
      </w:r>
      <w:r w:rsidRPr="00F00963">
        <w:rPr>
          <w:rFonts w:ascii="Arial" w:hAnsi="Arial" w:cs="Arial"/>
        </w:rPr>
        <w:t xml:space="preserve">Najemcę poniesionymi w związku z tym kosztami </w:t>
      </w:r>
      <w:r w:rsidR="005133CB" w:rsidRPr="005133CB">
        <w:rPr>
          <w:rFonts w:ascii="Arial" w:hAnsi="Arial" w:cs="Arial"/>
        </w:rPr>
        <w:t>na podstawie właściwego dokumentu księgowego</w:t>
      </w:r>
      <w:r w:rsidR="005133CB">
        <w:rPr>
          <w:rFonts w:ascii="Arial" w:hAnsi="Arial" w:cs="Arial"/>
        </w:rPr>
        <w:t xml:space="preserve">. </w:t>
      </w:r>
      <w:r w:rsidRPr="00F00963">
        <w:rPr>
          <w:rFonts w:ascii="Arial" w:hAnsi="Arial" w:cs="Arial"/>
        </w:rPr>
        <w:t>W takim przypadku Wynajmujący zobowiązany jest poinformować Najemcę o warunkach ubezpiec</w:t>
      </w:r>
      <w:r w:rsidRPr="00AA1995">
        <w:rPr>
          <w:rFonts w:ascii="Arial" w:hAnsi="Arial" w:cs="Arial"/>
        </w:rPr>
        <w:t xml:space="preserve">zenia, które zawarł. </w:t>
      </w:r>
    </w:p>
    <w:p w14:paraId="38E96F2A" w14:textId="1A48D8D2" w:rsidR="00F00963" w:rsidRDefault="009A189F" w:rsidP="009A189F">
      <w:pPr>
        <w:pStyle w:val="Akapitzlist"/>
        <w:numPr>
          <w:ilvl w:val="0"/>
          <w:numId w:val="9"/>
        </w:numPr>
        <w:ind w:left="426" w:hanging="426"/>
        <w:jc w:val="both"/>
        <w:rPr>
          <w:rFonts w:ascii="Arial" w:hAnsi="Arial" w:cs="Arial"/>
        </w:rPr>
      </w:pPr>
      <w:r w:rsidRPr="009A189F">
        <w:rPr>
          <w:rFonts w:ascii="Arial" w:hAnsi="Arial" w:cs="Arial"/>
        </w:rPr>
        <w:t>Wynajmujący udzieli TAURON Ubezpieczenia sp. z o.o. stałego pełnomocnictwa do likwidacji szkód, w tym wydawania dyspozycji wypłaty odszkodowania w szkodach częściowych, na cały okres trwania Umowy</w:t>
      </w:r>
      <w:r>
        <w:rPr>
          <w:rFonts w:ascii="Arial" w:hAnsi="Arial" w:cs="Arial"/>
        </w:rPr>
        <w:t>.</w:t>
      </w:r>
    </w:p>
    <w:p w14:paraId="28CA765A" w14:textId="6B6FE27C" w:rsidR="00AA1995" w:rsidRPr="00AA1995" w:rsidRDefault="009A189F" w:rsidP="00AA1995">
      <w:pPr>
        <w:pStyle w:val="Akapitzlist"/>
        <w:numPr>
          <w:ilvl w:val="0"/>
          <w:numId w:val="9"/>
        </w:numPr>
        <w:ind w:left="426" w:hanging="426"/>
        <w:jc w:val="both"/>
        <w:rPr>
          <w:rFonts w:ascii="Arial" w:hAnsi="Arial" w:cs="Arial"/>
        </w:rPr>
      </w:pPr>
      <w:r w:rsidRPr="00AA1995">
        <w:rPr>
          <w:rFonts w:ascii="Arial" w:hAnsi="Arial" w:cs="Arial"/>
        </w:rPr>
        <w:t xml:space="preserve">W </w:t>
      </w:r>
      <w:r w:rsidR="00AA1995" w:rsidRPr="00AA1995">
        <w:rPr>
          <w:rFonts w:ascii="Arial" w:hAnsi="Arial" w:cs="Arial"/>
        </w:rPr>
        <w:t>przypadku szkód całkowitych oraz kradzieżowych dyspozycje wypłaty odszkodowania</w:t>
      </w:r>
      <w:r w:rsidR="00AA1995">
        <w:rPr>
          <w:rFonts w:ascii="Arial" w:hAnsi="Arial" w:cs="Arial"/>
        </w:rPr>
        <w:t xml:space="preserve"> </w:t>
      </w:r>
      <w:r w:rsidR="00AA1995" w:rsidRPr="00AA1995">
        <w:rPr>
          <w:rFonts w:ascii="Arial" w:hAnsi="Arial" w:cs="Arial"/>
        </w:rPr>
        <w:t xml:space="preserve">Wynajmujący wyda bezpośrednio zakładowi ubezpieczeń. </w:t>
      </w:r>
    </w:p>
    <w:p w14:paraId="475D8851" w14:textId="1C70A9F0" w:rsidR="0095427A" w:rsidRDefault="00AA1995" w:rsidP="002A2406">
      <w:pPr>
        <w:pStyle w:val="Akapitzlist"/>
        <w:numPr>
          <w:ilvl w:val="0"/>
          <w:numId w:val="9"/>
        </w:numPr>
        <w:ind w:left="426" w:hanging="426"/>
        <w:jc w:val="both"/>
        <w:rPr>
          <w:rFonts w:ascii="Arial" w:hAnsi="Arial" w:cs="Arial"/>
        </w:rPr>
      </w:pPr>
      <w:r w:rsidRPr="00AA1995">
        <w:rPr>
          <w:rFonts w:ascii="Arial" w:hAnsi="Arial" w:cs="Arial"/>
        </w:rPr>
        <w:t>Najemc</w:t>
      </w:r>
      <w:r>
        <w:rPr>
          <w:rFonts w:ascii="Arial" w:hAnsi="Arial" w:cs="Arial"/>
        </w:rPr>
        <w:t>a</w:t>
      </w:r>
      <w:r w:rsidRPr="00AA1995">
        <w:rPr>
          <w:rFonts w:ascii="Arial" w:hAnsi="Arial" w:cs="Arial"/>
        </w:rPr>
        <w:t xml:space="preserve"> zobowiązuj</w:t>
      </w:r>
      <w:r>
        <w:rPr>
          <w:rFonts w:ascii="Arial" w:hAnsi="Arial" w:cs="Arial"/>
        </w:rPr>
        <w:t>e</w:t>
      </w:r>
      <w:r w:rsidRPr="00AA1995">
        <w:rPr>
          <w:rFonts w:ascii="Arial" w:hAnsi="Arial" w:cs="Arial"/>
        </w:rPr>
        <w:t xml:space="preserve"> się przesyłać Wynajmującemu informacje o powstałym zdarzeniu skutkującym powstaniem szkody z podaniem numeru szkody – niezwłocznie po jej zarejestrowaniu przez ubezpieczyciela. </w:t>
      </w:r>
    </w:p>
    <w:p w14:paraId="4F29C8D5" w14:textId="77777777" w:rsidR="00AA1995" w:rsidRPr="00AA1995" w:rsidRDefault="00AA1995" w:rsidP="00AA1995">
      <w:pPr>
        <w:pStyle w:val="Akapitzlist"/>
        <w:ind w:left="426"/>
        <w:jc w:val="both"/>
        <w:rPr>
          <w:rFonts w:ascii="Arial" w:hAnsi="Arial" w:cs="Arial"/>
        </w:rPr>
      </w:pPr>
    </w:p>
    <w:p w14:paraId="6A927A67" w14:textId="297D2082" w:rsidR="009B0D50" w:rsidRPr="009B0D50" w:rsidRDefault="0095427A" w:rsidP="009B0D50">
      <w:pPr>
        <w:jc w:val="center"/>
        <w:rPr>
          <w:rFonts w:ascii="Arial" w:hAnsi="Arial" w:cs="Arial"/>
          <w:b/>
          <w:bCs/>
        </w:rPr>
      </w:pPr>
      <w:r w:rsidRPr="00874B52">
        <w:rPr>
          <w:rFonts w:ascii="Arial" w:hAnsi="Arial" w:cs="Arial"/>
          <w:b/>
          <w:bCs/>
        </w:rPr>
        <w:t>SZKODY KOMUNIKACYJNE</w:t>
      </w:r>
    </w:p>
    <w:p w14:paraId="106EA48D" w14:textId="393E9746" w:rsidR="009B0D50" w:rsidRPr="009B0D50" w:rsidRDefault="009B0D50" w:rsidP="009B0D50">
      <w:pPr>
        <w:pStyle w:val="Akapitzlist"/>
        <w:numPr>
          <w:ilvl w:val="0"/>
          <w:numId w:val="12"/>
        </w:numPr>
        <w:ind w:left="426" w:hanging="426"/>
        <w:jc w:val="both"/>
        <w:rPr>
          <w:rFonts w:ascii="Arial" w:hAnsi="Arial" w:cs="Arial"/>
        </w:rPr>
      </w:pPr>
      <w:r w:rsidRPr="009B0D50">
        <w:rPr>
          <w:rFonts w:ascii="Arial" w:hAnsi="Arial" w:cs="Arial"/>
        </w:rPr>
        <w:t>Obsługę ubezpieczeniową w zakresie likwidacji szkód oraz realizacji roszczeń wobec zakładu ubezpieczeń zapewni Najemc</w:t>
      </w:r>
      <w:r w:rsidR="00C4609E">
        <w:rPr>
          <w:rFonts w:ascii="Arial" w:hAnsi="Arial" w:cs="Arial"/>
        </w:rPr>
        <w:t>a</w:t>
      </w:r>
      <w:r w:rsidRPr="009B0D50">
        <w:rPr>
          <w:rFonts w:ascii="Arial" w:hAnsi="Arial" w:cs="Arial"/>
        </w:rPr>
        <w:t xml:space="preserve">, działający przez swojego przedstawiciela – TAURON Ubezpieczenia sp. z o.o. </w:t>
      </w:r>
    </w:p>
    <w:p w14:paraId="7FAB749C" w14:textId="3B9C8169" w:rsidR="009B0D50" w:rsidRPr="009B0D50" w:rsidRDefault="009B0D50" w:rsidP="009B0D50">
      <w:pPr>
        <w:pStyle w:val="Akapitzlist"/>
        <w:numPr>
          <w:ilvl w:val="0"/>
          <w:numId w:val="12"/>
        </w:numPr>
        <w:ind w:left="426" w:hanging="426"/>
        <w:jc w:val="both"/>
        <w:rPr>
          <w:rFonts w:ascii="Arial" w:hAnsi="Arial" w:cs="Arial"/>
        </w:rPr>
      </w:pPr>
      <w:r w:rsidRPr="009B0D50">
        <w:rPr>
          <w:rFonts w:ascii="Arial" w:hAnsi="Arial" w:cs="Arial"/>
        </w:rPr>
        <w:t>Jakiekolwiek naprawy Pojazdu, w tym będące rezultatem zdarzenia ubezpieczeniowego,</w:t>
      </w:r>
      <w:r>
        <w:rPr>
          <w:rFonts w:ascii="Arial" w:hAnsi="Arial" w:cs="Arial"/>
        </w:rPr>
        <w:t xml:space="preserve"> </w:t>
      </w:r>
      <w:r w:rsidRPr="009B0D50">
        <w:rPr>
          <w:rFonts w:ascii="Arial" w:hAnsi="Arial" w:cs="Arial"/>
        </w:rPr>
        <w:t>będą dokonywane wyłącznie w ASO danej marki Pojazdów wybranej przez Najemc</w:t>
      </w:r>
      <w:r w:rsidR="00C4609E">
        <w:rPr>
          <w:rFonts w:ascii="Arial" w:hAnsi="Arial" w:cs="Arial"/>
        </w:rPr>
        <w:t>ę</w:t>
      </w:r>
      <w:r w:rsidRPr="009B0D50">
        <w:rPr>
          <w:rFonts w:ascii="Arial" w:hAnsi="Arial" w:cs="Arial"/>
        </w:rPr>
        <w:t xml:space="preserve">. </w:t>
      </w:r>
    </w:p>
    <w:p w14:paraId="6FA57822" w14:textId="20609777" w:rsidR="009B0D50" w:rsidRPr="009B0D50" w:rsidRDefault="009B0D50" w:rsidP="009B0D50">
      <w:pPr>
        <w:pStyle w:val="Akapitzlist"/>
        <w:numPr>
          <w:ilvl w:val="0"/>
          <w:numId w:val="12"/>
        </w:numPr>
        <w:ind w:left="426" w:hanging="426"/>
        <w:jc w:val="both"/>
        <w:rPr>
          <w:rFonts w:ascii="Arial" w:hAnsi="Arial" w:cs="Arial"/>
        </w:rPr>
      </w:pPr>
      <w:r w:rsidRPr="009B0D50">
        <w:rPr>
          <w:rFonts w:ascii="Arial" w:hAnsi="Arial" w:cs="Arial"/>
        </w:rPr>
        <w:t>W przypadku, gdy Pojazd uległ szkodzie całkowitej, tj. całkowitemu zniszczeniu lub uszkodzeniu w takim stopniu, że nie będzie można przywrócić go do stanu pierwotnego, Umowa wygasa w stosunku do zniszczonego lub uszkodzonego Pojazdu, po otrzymaniu przez Najemcę lub Wynajmującego decyzji ubezpieczyciela o zakwalifikowaniu szkody jako całkowitej, ze skutkiem na dzień wystąpienia zdarzenia wywołującego szkodę całkowitą. W takim wypadku Czynsz Najmu za dany Pojazd za dany miesiąc będzie</w:t>
      </w:r>
      <w:r>
        <w:rPr>
          <w:rFonts w:ascii="Arial" w:hAnsi="Arial" w:cs="Arial"/>
        </w:rPr>
        <w:t xml:space="preserve"> </w:t>
      </w:r>
      <w:r w:rsidRPr="009B0D50">
        <w:rPr>
          <w:rFonts w:ascii="Arial" w:hAnsi="Arial" w:cs="Arial"/>
        </w:rPr>
        <w:t xml:space="preserve">należny proporcjonalnie do dnia, w którym nastąpiła szkoda całkowita. </w:t>
      </w:r>
    </w:p>
    <w:p w14:paraId="39FEAD1C" w14:textId="5711198C" w:rsidR="009B0D50" w:rsidRPr="009B0D50" w:rsidRDefault="009B0D50" w:rsidP="009B0D50">
      <w:pPr>
        <w:pStyle w:val="Akapitzlist"/>
        <w:numPr>
          <w:ilvl w:val="0"/>
          <w:numId w:val="12"/>
        </w:numPr>
        <w:ind w:left="426" w:hanging="426"/>
        <w:jc w:val="both"/>
        <w:rPr>
          <w:rFonts w:ascii="Arial" w:hAnsi="Arial" w:cs="Arial"/>
        </w:rPr>
      </w:pPr>
      <w:r w:rsidRPr="009B0D50">
        <w:rPr>
          <w:rFonts w:ascii="Arial" w:hAnsi="Arial" w:cs="Arial"/>
        </w:rPr>
        <w:t xml:space="preserve">W przypadku, gdy Pojazd uległ kradzieży, Umowa wygasa w stosunku do skradzionego Pojazdu, po otrzymaniu przez Wynajmującego oryginału zaświadczenia sporządzonego przez Policję poświadczającego zgłoszenie kradzieży, ze skutkiem na dzień kradzieży Pojazdu. W takim wypadku Czynsz Najmu za dany Pojazd za dany miesiąc będzie </w:t>
      </w:r>
      <w:r w:rsidRPr="009B0D50">
        <w:rPr>
          <w:rFonts w:ascii="Arial" w:hAnsi="Arial" w:cs="Arial"/>
        </w:rPr>
        <w:lastRenderedPageBreak/>
        <w:t>należny proporcjonalnie do liczby dni w danym miesiącu, do dnia, w którym nastąpiła kradzież (w razie braku możliwości ustalenia dokładnie tego dnia – do dnia stwierdzenia</w:t>
      </w:r>
      <w:r>
        <w:rPr>
          <w:rFonts w:ascii="Arial" w:hAnsi="Arial" w:cs="Arial"/>
        </w:rPr>
        <w:t xml:space="preserve"> </w:t>
      </w:r>
      <w:r w:rsidRPr="009B0D50">
        <w:rPr>
          <w:rFonts w:ascii="Arial" w:hAnsi="Arial" w:cs="Arial"/>
        </w:rPr>
        <w:t xml:space="preserve">kradzieży) Pojazdu. </w:t>
      </w:r>
    </w:p>
    <w:p w14:paraId="7A43CF47" w14:textId="4B262186" w:rsidR="009B0D50" w:rsidRPr="009B0D50" w:rsidRDefault="009B0D50" w:rsidP="009B0D50">
      <w:pPr>
        <w:pStyle w:val="Akapitzlist"/>
        <w:numPr>
          <w:ilvl w:val="0"/>
          <w:numId w:val="12"/>
        </w:numPr>
        <w:ind w:left="426" w:hanging="426"/>
        <w:jc w:val="both"/>
        <w:rPr>
          <w:rFonts w:ascii="Arial" w:hAnsi="Arial" w:cs="Arial"/>
        </w:rPr>
      </w:pPr>
      <w:r w:rsidRPr="009B0D50">
        <w:rPr>
          <w:rFonts w:ascii="Arial" w:hAnsi="Arial" w:cs="Arial"/>
        </w:rPr>
        <w:t>Wynajmującemu nie będą przysługiwały wobec Najemc</w:t>
      </w:r>
      <w:r w:rsidR="00C4609E">
        <w:rPr>
          <w:rFonts w:ascii="Arial" w:hAnsi="Arial" w:cs="Arial"/>
        </w:rPr>
        <w:t>y</w:t>
      </w:r>
      <w:r w:rsidRPr="009B0D50">
        <w:rPr>
          <w:rFonts w:ascii="Arial" w:hAnsi="Arial" w:cs="Arial"/>
        </w:rPr>
        <w:t xml:space="preserve"> jakiekolwiek dodatkowe roszczenia w związku z zaistnieniem szkody całkowitej lub kradzieży Pojazdu. Jeśli wartość wypłaconego odszkodowania będzie wyższa od Wartości Kapitału w Umowie, wówczas nadwyżka będzie przekazana Najemc</w:t>
      </w:r>
      <w:r w:rsidR="00013066">
        <w:rPr>
          <w:rFonts w:ascii="Arial" w:hAnsi="Arial" w:cs="Arial"/>
        </w:rPr>
        <w:t>y</w:t>
      </w:r>
      <w:r w:rsidRPr="009B0D50">
        <w:rPr>
          <w:rFonts w:ascii="Arial" w:hAnsi="Arial" w:cs="Arial"/>
        </w:rPr>
        <w:t xml:space="preserve">. </w:t>
      </w:r>
    </w:p>
    <w:p w14:paraId="1673DB45" w14:textId="77777777" w:rsidR="009B0D50" w:rsidRPr="009B0D50" w:rsidRDefault="009B0D50" w:rsidP="009B0D50">
      <w:pPr>
        <w:numPr>
          <w:ilvl w:val="1"/>
          <w:numId w:val="11"/>
        </w:numPr>
        <w:jc w:val="both"/>
        <w:rPr>
          <w:rFonts w:ascii="Arial" w:hAnsi="Arial" w:cs="Arial"/>
        </w:rPr>
      </w:pPr>
    </w:p>
    <w:p w14:paraId="071FBB46" w14:textId="7517A9CE" w:rsidR="0095427A" w:rsidRPr="00874B52" w:rsidRDefault="0095427A" w:rsidP="00874B52">
      <w:pPr>
        <w:jc w:val="center"/>
        <w:rPr>
          <w:rFonts w:ascii="Arial" w:hAnsi="Arial" w:cs="Arial"/>
          <w:b/>
          <w:bCs/>
        </w:rPr>
      </w:pPr>
      <w:r w:rsidRPr="00874B52">
        <w:rPr>
          <w:rFonts w:ascii="Arial" w:hAnsi="Arial" w:cs="Arial"/>
          <w:b/>
          <w:bCs/>
        </w:rPr>
        <w:t>USŁUGI DODATKOWE</w:t>
      </w:r>
    </w:p>
    <w:p w14:paraId="2CD756D5" w14:textId="3AEE1F3D" w:rsidR="00413787" w:rsidRPr="00413787" w:rsidRDefault="00413787" w:rsidP="00413787">
      <w:pPr>
        <w:pStyle w:val="Akapitzlist"/>
        <w:numPr>
          <w:ilvl w:val="0"/>
          <w:numId w:val="13"/>
        </w:numPr>
        <w:ind w:left="426" w:hanging="426"/>
        <w:jc w:val="both"/>
        <w:rPr>
          <w:rFonts w:ascii="Arial" w:hAnsi="Arial" w:cs="Arial"/>
        </w:rPr>
      </w:pPr>
      <w:r w:rsidRPr="00413787">
        <w:rPr>
          <w:rFonts w:ascii="Arial" w:hAnsi="Arial" w:cs="Arial"/>
        </w:rPr>
        <w:t>Wynajmujący zobowiązany jest do zapewniania usług serwisowych dla wynajmowanych Pojazdów wraz z wymianą wszelkich elementów eksploatacyjnych. Szczegółowy zakres wymagań Najemc</w:t>
      </w:r>
      <w:r w:rsidR="00013066">
        <w:rPr>
          <w:rFonts w:ascii="Arial" w:hAnsi="Arial" w:cs="Arial"/>
        </w:rPr>
        <w:t>y</w:t>
      </w:r>
      <w:r w:rsidRPr="00413787">
        <w:rPr>
          <w:rFonts w:ascii="Arial" w:hAnsi="Arial" w:cs="Arial"/>
        </w:rPr>
        <w:t xml:space="preserve"> zawarty jest w Opisie Przedmiotu Zamówienia</w:t>
      </w:r>
      <w:r w:rsidR="00013066">
        <w:rPr>
          <w:rFonts w:ascii="Arial" w:hAnsi="Arial" w:cs="Arial"/>
        </w:rPr>
        <w:t>, stanowiący</w:t>
      </w:r>
      <w:r w:rsidR="00082940">
        <w:rPr>
          <w:rFonts w:ascii="Arial" w:hAnsi="Arial" w:cs="Arial"/>
        </w:rPr>
        <w:t>m załącznik nr (</w:t>
      </w:r>
      <w:r w:rsidR="00082940" w:rsidRPr="00082940">
        <w:rPr>
          <w:rFonts w:ascii="Arial" w:hAnsi="Arial" w:cs="Arial"/>
          <w:highlight w:val="yellow"/>
        </w:rPr>
        <w:t>…</w:t>
      </w:r>
      <w:r w:rsidR="00082940">
        <w:rPr>
          <w:rFonts w:ascii="Arial" w:hAnsi="Arial" w:cs="Arial"/>
        </w:rPr>
        <w:t>) do Umowy</w:t>
      </w:r>
      <w:r w:rsidRPr="00413787">
        <w:rPr>
          <w:rFonts w:ascii="Arial" w:hAnsi="Arial" w:cs="Arial"/>
        </w:rPr>
        <w:t>. Wszystkie czynności serwisowe wykonywane wyłącznie w ASO włącznie z wymianą wszystkich części, podzespołów i materiałów eksploatacyjnych Pojazdu.</w:t>
      </w:r>
    </w:p>
    <w:p w14:paraId="7C3A3C53" w14:textId="56442295" w:rsidR="0095427A" w:rsidRDefault="00413787" w:rsidP="00413787">
      <w:pPr>
        <w:pStyle w:val="Akapitzlist"/>
        <w:numPr>
          <w:ilvl w:val="0"/>
          <w:numId w:val="13"/>
        </w:numPr>
        <w:ind w:left="426" w:hanging="426"/>
        <w:jc w:val="both"/>
        <w:rPr>
          <w:rFonts w:ascii="Arial" w:hAnsi="Arial" w:cs="Arial"/>
        </w:rPr>
      </w:pPr>
      <w:r w:rsidRPr="00413787">
        <w:rPr>
          <w:rFonts w:ascii="Arial" w:hAnsi="Arial" w:cs="Arial"/>
        </w:rPr>
        <w:t>Wynajmujący pokrywa koszty abonamentu radiowo-telewizyjnego, koszty rejestracji, dostarczenia i odebrania Pojazdu.</w:t>
      </w:r>
    </w:p>
    <w:p w14:paraId="27C76D16" w14:textId="77777777" w:rsidR="0095427A" w:rsidRDefault="0095427A" w:rsidP="002A2406">
      <w:pPr>
        <w:jc w:val="both"/>
        <w:rPr>
          <w:rFonts w:ascii="Arial" w:hAnsi="Arial" w:cs="Arial"/>
        </w:rPr>
      </w:pPr>
    </w:p>
    <w:p w14:paraId="1A34E100" w14:textId="22FF39BC" w:rsidR="0095427A" w:rsidRPr="00874B52" w:rsidRDefault="0095427A" w:rsidP="00874B52">
      <w:pPr>
        <w:jc w:val="center"/>
        <w:rPr>
          <w:rFonts w:ascii="Arial" w:hAnsi="Arial" w:cs="Arial"/>
          <w:b/>
          <w:bCs/>
        </w:rPr>
      </w:pPr>
      <w:r w:rsidRPr="00874B52">
        <w:rPr>
          <w:rFonts w:ascii="Arial" w:hAnsi="Arial" w:cs="Arial"/>
          <w:b/>
          <w:bCs/>
        </w:rPr>
        <w:t>WARUNKI FINANSOWE</w:t>
      </w:r>
    </w:p>
    <w:p w14:paraId="2ACF0D3F" w14:textId="5EB8BE6D" w:rsidR="00413787" w:rsidRPr="00413787" w:rsidRDefault="00413787" w:rsidP="004A463A">
      <w:pPr>
        <w:pStyle w:val="Akapitzlist"/>
        <w:numPr>
          <w:ilvl w:val="0"/>
          <w:numId w:val="14"/>
        </w:numPr>
        <w:ind w:left="426" w:hanging="426"/>
        <w:jc w:val="both"/>
        <w:rPr>
          <w:rFonts w:ascii="Arial" w:hAnsi="Arial" w:cs="Arial"/>
        </w:rPr>
      </w:pPr>
      <w:r w:rsidRPr="00413787">
        <w:rPr>
          <w:rFonts w:ascii="Arial" w:hAnsi="Arial" w:cs="Arial"/>
        </w:rPr>
        <w:t>Brak opłaty wstępnej.</w:t>
      </w:r>
    </w:p>
    <w:p w14:paraId="6CC6CF7B" w14:textId="4ECE3DD1" w:rsidR="00413787" w:rsidRPr="00413787" w:rsidRDefault="00413787" w:rsidP="004A463A">
      <w:pPr>
        <w:pStyle w:val="Akapitzlist"/>
        <w:numPr>
          <w:ilvl w:val="0"/>
          <w:numId w:val="14"/>
        </w:numPr>
        <w:ind w:left="426" w:hanging="426"/>
        <w:jc w:val="both"/>
        <w:rPr>
          <w:rFonts w:ascii="Arial" w:hAnsi="Arial" w:cs="Arial"/>
        </w:rPr>
      </w:pPr>
      <w:r w:rsidRPr="00413787">
        <w:rPr>
          <w:rFonts w:ascii="Arial" w:hAnsi="Arial" w:cs="Arial"/>
        </w:rPr>
        <w:t>W ramach miesięcznej raty najmu zawierają się koszty:</w:t>
      </w:r>
    </w:p>
    <w:p w14:paraId="3FDF12F4" w14:textId="2513AB29" w:rsidR="00413787" w:rsidRPr="00413787" w:rsidRDefault="00413787" w:rsidP="00AD4522">
      <w:pPr>
        <w:pStyle w:val="Akapitzlist"/>
        <w:numPr>
          <w:ilvl w:val="0"/>
          <w:numId w:val="2"/>
        </w:numPr>
        <w:ind w:left="993" w:hanging="284"/>
        <w:jc w:val="both"/>
        <w:rPr>
          <w:rFonts w:ascii="Arial" w:hAnsi="Arial" w:cs="Arial"/>
        </w:rPr>
      </w:pPr>
      <w:r w:rsidRPr="00413787">
        <w:rPr>
          <w:rFonts w:ascii="Arial" w:hAnsi="Arial" w:cs="Arial"/>
        </w:rPr>
        <w:t>opłata za wynajem samochodu (tzw. rata najmu)</w:t>
      </w:r>
    </w:p>
    <w:p w14:paraId="15FBC755" w14:textId="7E9A1BA2" w:rsidR="00413787" w:rsidRPr="00413787" w:rsidRDefault="00413787" w:rsidP="00AD4522">
      <w:pPr>
        <w:pStyle w:val="Akapitzlist"/>
        <w:numPr>
          <w:ilvl w:val="0"/>
          <w:numId w:val="2"/>
        </w:numPr>
        <w:ind w:left="993" w:hanging="284"/>
        <w:jc w:val="both"/>
        <w:rPr>
          <w:rFonts w:ascii="Arial" w:hAnsi="Arial" w:cs="Arial"/>
        </w:rPr>
      </w:pPr>
      <w:r w:rsidRPr="00413787">
        <w:rPr>
          <w:rFonts w:ascii="Arial" w:hAnsi="Arial" w:cs="Arial"/>
        </w:rPr>
        <w:t>usługi serwisowe i naprawy (tzw. rata serwisowa)</w:t>
      </w:r>
    </w:p>
    <w:p w14:paraId="7A6A8A93" w14:textId="2C6D37D3" w:rsidR="00413787" w:rsidRPr="00FD764F" w:rsidRDefault="00413787" w:rsidP="00FD764F">
      <w:pPr>
        <w:pStyle w:val="Akapitzlist"/>
        <w:numPr>
          <w:ilvl w:val="0"/>
          <w:numId w:val="14"/>
        </w:numPr>
        <w:ind w:left="426" w:hanging="426"/>
        <w:jc w:val="both"/>
        <w:rPr>
          <w:rFonts w:ascii="Arial" w:hAnsi="Arial" w:cs="Arial"/>
        </w:rPr>
      </w:pPr>
      <w:r w:rsidRPr="00FD764F">
        <w:rPr>
          <w:rFonts w:ascii="Arial" w:hAnsi="Arial" w:cs="Arial"/>
        </w:rPr>
        <w:t>Maksymalne wynagrodzenie z tytułu realizacji umowy nie może przekroczyć</w:t>
      </w:r>
      <w:r w:rsidR="00FD43CD" w:rsidRPr="00FD764F">
        <w:rPr>
          <w:rFonts w:ascii="Arial" w:hAnsi="Arial" w:cs="Arial"/>
        </w:rPr>
        <w:t xml:space="preserve"> (</w:t>
      </w:r>
      <w:r w:rsidR="00FD43CD" w:rsidRPr="00FD764F">
        <w:rPr>
          <w:rFonts w:ascii="Arial" w:hAnsi="Arial" w:cs="Arial"/>
          <w:highlight w:val="yellow"/>
        </w:rPr>
        <w:t>…</w:t>
      </w:r>
      <w:r w:rsidR="00FD43CD" w:rsidRPr="00FD764F">
        <w:rPr>
          <w:rFonts w:ascii="Arial" w:hAnsi="Arial" w:cs="Arial"/>
        </w:rPr>
        <w:t>)</w:t>
      </w:r>
      <w:r w:rsidRPr="00FD764F">
        <w:rPr>
          <w:rFonts w:ascii="Arial" w:hAnsi="Arial" w:cs="Arial"/>
        </w:rPr>
        <w:t xml:space="preserve"> netto</w:t>
      </w:r>
      <w:r w:rsidR="004D593E" w:rsidRPr="00FD764F">
        <w:rPr>
          <w:rFonts w:ascii="Arial" w:hAnsi="Arial" w:cs="Arial"/>
        </w:rPr>
        <w:t xml:space="preserve"> (słownie: (</w:t>
      </w:r>
      <w:r w:rsidR="004D593E" w:rsidRPr="00FD764F">
        <w:rPr>
          <w:rFonts w:ascii="Arial" w:hAnsi="Arial" w:cs="Arial"/>
          <w:highlight w:val="yellow"/>
        </w:rPr>
        <w:t>…</w:t>
      </w:r>
      <w:r w:rsidR="004D593E" w:rsidRPr="00FD764F">
        <w:rPr>
          <w:rFonts w:ascii="Arial" w:hAnsi="Arial" w:cs="Arial"/>
        </w:rPr>
        <w:t>) złotych (</w:t>
      </w:r>
      <w:r w:rsidR="004D593E" w:rsidRPr="00FD764F">
        <w:rPr>
          <w:rFonts w:ascii="Arial" w:hAnsi="Arial" w:cs="Arial"/>
          <w:highlight w:val="yellow"/>
        </w:rPr>
        <w:t>…</w:t>
      </w:r>
      <w:r w:rsidR="004D593E" w:rsidRPr="00FD764F">
        <w:rPr>
          <w:rFonts w:ascii="Arial" w:hAnsi="Arial" w:cs="Arial"/>
        </w:rPr>
        <w:t>)/100).</w:t>
      </w:r>
      <w:r w:rsidR="00FD764F" w:rsidRPr="00FD764F">
        <w:rPr>
          <w:rFonts w:ascii="Arial" w:hAnsi="Arial" w:cs="Arial"/>
        </w:rPr>
        <w:t xml:space="preserve"> Ostateczna wartość Wynagrodzenia umownego stanowić będzie sumę wartości wynagrodzeń za faktycznie zrealizowane przez Wynajmującego i</w:t>
      </w:r>
      <w:r w:rsidR="00FD764F">
        <w:rPr>
          <w:rFonts w:ascii="Arial" w:hAnsi="Arial" w:cs="Arial"/>
        </w:rPr>
        <w:t> </w:t>
      </w:r>
      <w:r w:rsidR="00FD764F" w:rsidRPr="00FD764F">
        <w:rPr>
          <w:rFonts w:ascii="Arial" w:hAnsi="Arial" w:cs="Arial"/>
        </w:rPr>
        <w:t>odebrane przez Najemcę dostawy oraz usługi w okresie obowiązywania Umowy.</w:t>
      </w:r>
    </w:p>
    <w:p w14:paraId="115F006A" w14:textId="30772BF8" w:rsidR="009D7185" w:rsidRDefault="009D7185" w:rsidP="004A463A">
      <w:pPr>
        <w:pStyle w:val="Akapitzlist"/>
        <w:numPr>
          <w:ilvl w:val="0"/>
          <w:numId w:val="14"/>
        </w:numPr>
        <w:ind w:left="426" w:hanging="426"/>
        <w:jc w:val="both"/>
        <w:rPr>
          <w:rFonts w:ascii="Arial" w:hAnsi="Arial" w:cs="Arial"/>
        </w:rPr>
      </w:pPr>
      <w:r w:rsidRPr="009D7185">
        <w:rPr>
          <w:rFonts w:ascii="Arial" w:hAnsi="Arial" w:cs="Arial"/>
        </w:rPr>
        <w:t xml:space="preserve">Wysokość opłat z tytułu Czynszu </w:t>
      </w:r>
      <w:r w:rsidR="003B3EA8">
        <w:rPr>
          <w:rFonts w:ascii="Arial" w:hAnsi="Arial" w:cs="Arial"/>
        </w:rPr>
        <w:t>N</w:t>
      </w:r>
      <w:r w:rsidRPr="009D7185">
        <w:rPr>
          <w:rFonts w:ascii="Arial" w:hAnsi="Arial" w:cs="Arial"/>
        </w:rPr>
        <w:t xml:space="preserve">ajmu, do których zapłaty na rzecz Wynajmującego zobowiązany jest Najemca, określa Załącznik nr </w:t>
      </w:r>
      <w:r w:rsidR="003B3EA8">
        <w:rPr>
          <w:rFonts w:ascii="Arial" w:hAnsi="Arial" w:cs="Arial"/>
        </w:rPr>
        <w:t>(</w:t>
      </w:r>
      <w:r w:rsidR="003B3EA8" w:rsidRPr="003B3EA8">
        <w:rPr>
          <w:rFonts w:ascii="Arial" w:hAnsi="Arial" w:cs="Arial"/>
          <w:highlight w:val="yellow"/>
        </w:rPr>
        <w:t>…</w:t>
      </w:r>
      <w:r w:rsidR="003B3EA8">
        <w:rPr>
          <w:rFonts w:ascii="Arial" w:hAnsi="Arial" w:cs="Arial"/>
        </w:rPr>
        <w:t>).</w:t>
      </w:r>
    </w:p>
    <w:p w14:paraId="48F4E37D" w14:textId="5D012E6D" w:rsidR="006C792E" w:rsidRPr="006C792E" w:rsidRDefault="006C792E" w:rsidP="004A463A">
      <w:pPr>
        <w:pStyle w:val="Akapitzlist"/>
        <w:numPr>
          <w:ilvl w:val="0"/>
          <w:numId w:val="14"/>
        </w:numPr>
        <w:ind w:left="426" w:hanging="426"/>
        <w:jc w:val="both"/>
        <w:rPr>
          <w:rFonts w:ascii="Arial" w:hAnsi="Arial" w:cs="Arial"/>
        </w:rPr>
      </w:pPr>
      <w:r w:rsidRPr="006C792E">
        <w:rPr>
          <w:rFonts w:ascii="Arial" w:hAnsi="Arial" w:cs="Arial"/>
        </w:rPr>
        <w:t>Miesięczna rata najmu i serwisu przez cały okres trwania Umowy jest stała.</w:t>
      </w:r>
    </w:p>
    <w:p w14:paraId="157F70F4" w14:textId="664A292E" w:rsidR="006C792E" w:rsidRPr="006C792E" w:rsidRDefault="006C792E" w:rsidP="004A463A">
      <w:pPr>
        <w:pStyle w:val="Akapitzlist"/>
        <w:numPr>
          <w:ilvl w:val="0"/>
          <w:numId w:val="14"/>
        </w:numPr>
        <w:ind w:left="426" w:hanging="426"/>
        <w:jc w:val="both"/>
        <w:rPr>
          <w:rFonts w:ascii="Arial" w:hAnsi="Arial" w:cs="Arial"/>
        </w:rPr>
      </w:pPr>
      <w:r w:rsidRPr="006C792E">
        <w:rPr>
          <w:rFonts w:ascii="Arial" w:hAnsi="Arial" w:cs="Arial"/>
        </w:rPr>
        <w:t>Rozliczenie przebiegu Pojazdów nastąpi w chwili zakończenia Umowy tj. po protokolarnym zwrocie Wynajmującemu przez Najemc</w:t>
      </w:r>
      <w:r w:rsidR="00082940">
        <w:rPr>
          <w:rFonts w:ascii="Arial" w:hAnsi="Arial" w:cs="Arial"/>
        </w:rPr>
        <w:t>ę</w:t>
      </w:r>
      <w:r w:rsidRPr="006C792E">
        <w:rPr>
          <w:rFonts w:ascii="Arial" w:hAnsi="Arial" w:cs="Arial"/>
        </w:rPr>
        <w:t xml:space="preserve"> ostatniego Pojazdu objętego Umową.</w:t>
      </w:r>
    </w:p>
    <w:p w14:paraId="52B135DD" w14:textId="68585853" w:rsidR="006C792E" w:rsidRPr="006C792E" w:rsidRDefault="006C792E" w:rsidP="004A463A">
      <w:pPr>
        <w:pStyle w:val="Akapitzlist"/>
        <w:numPr>
          <w:ilvl w:val="0"/>
          <w:numId w:val="14"/>
        </w:numPr>
        <w:ind w:left="426" w:hanging="426"/>
        <w:jc w:val="both"/>
        <w:rPr>
          <w:rFonts w:ascii="Arial" w:hAnsi="Arial" w:cs="Arial"/>
        </w:rPr>
      </w:pPr>
      <w:r w:rsidRPr="006C792E">
        <w:rPr>
          <w:rFonts w:ascii="Arial" w:hAnsi="Arial" w:cs="Arial"/>
        </w:rPr>
        <w:t>Rozliczenie opłat dodatkowych będzie dokonywane łącznie za cały okres Umowy,„</w:t>
      </w:r>
      <w:proofErr w:type="spellStart"/>
      <w:r w:rsidRPr="006C792E">
        <w:rPr>
          <w:rFonts w:ascii="Arial" w:hAnsi="Arial" w:cs="Arial"/>
        </w:rPr>
        <w:t>pulowo</w:t>
      </w:r>
      <w:proofErr w:type="spellEnd"/>
      <w:r w:rsidRPr="006C792E">
        <w:rPr>
          <w:rFonts w:ascii="Arial" w:hAnsi="Arial" w:cs="Arial"/>
        </w:rPr>
        <w:t>”, tj. łącznie dla całej puli Pojazdów, według poniższych zasad:</w:t>
      </w:r>
    </w:p>
    <w:p w14:paraId="736C3B85" w14:textId="1582F498" w:rsidR="006C792E" w:rsidRPr="006C792E" w:rsidRDefault="006C792E" w:rsidP="00AD4522">
      <w:pPr>
        <w:pStyle w:val="Akapitzlist"/>
        <w:numPr>
          <w:ilvl w:val="0"/>
          <w:numId w:val="2"/>
        </w:numPr>
        <w:ind w:left="993" w:hanging="284"/>
        <w:jc w:val="both"/>
        <w:rPr>
          <w:rFonts w:ascii="Arial" w:hAnsi="Arial" w:cs="Arial"/>
        </w:rPr>
      </w:pPr>
      <w:r w:rsidRPr="006C792E">
        <w:rPr>
          <w:rFonts w:ascii="Arial" w:hAnsi="Arial" w:cs="Arial"/>
        </w:rPr>
        <w:t>w przypadku przekroczenia przez Najemc</w:t>
      </w:r>
      <w:r w:rsidR="00082940">
        <w:rPr>
          <w:rFonts w:ascii="Arial" w:hAnsi="Arial" w:cs="Arial"/>
        </w:rPr>
        <w:t>ę</w:t>
      </w:r>
      <w:r w:rsidRPr="006C792E">
        <w:rPr>
          <w:rFonts w:ascii="Arial" w:hAnsi="Arial" w:cs="Arial"/>
        </w:rPr>
        <w:t xml:space="preserve"> łącznego limitu kilometrów (tzw. „nadbieg”) Wynajmującemu przysługuje opłata dodatkowa, dokumentowana fakturą VAT, wystawioną przez Wynajmującego na rzecz Najemc</w:t>
      </w:r>
      <w:r w:rsidR="00082940">
        <w:rPr>
          <w:rFonts w:ascii="Arial" w:hAnsi="Arial" w:cs="Arial"/>
        </w:rPr>
        <w:t>y</w:t>
      </w:r>
      <w:r w:rsidRPr="006C792E">
        <w:rPr>
          <w:rFonts w:ascii="Arial" w:hAnsi="Arial" w:cs="Arial"/>
        </w:rPr>
        <w:t xml:space="preserve">, </w:t>
      </w:r>
    </w:p>
    <w:p w14:paraId="144451D0" w14:textId="283F1FAB" w:rsidR="00413787" w:rsidRDefault="006C792E" w:rsidP="00AD4522">
      <w:pPr>
        <w:pStyle w:val="Akapitzlist"/>
        <w:numPr>
          <w:ilvl w:val="0"/>
          <w:numId w:val="2"/>
        </w:numPr>
        <w:ind w:left="993" w:hanging="284"/>
        <w:jc w:val="both"/>
        <w:rPr>
          <w:rFonts w:ascii="Arial" w:hAnsi="Arial" w:cs="Arial"/>
        </w:rPr>
      </w:pPr>
      <w:r w:rsidRPr="006C792E">
        <w:rPr>
          <w:rFonts w:ascii="Arial" w:hAnsi="Arial" w:cs="Arial"/>
        </w:rPr>
        <w:t>w przypadku niewykorzystania przez Najemc</w:t>
      </w:r>
      <w:r w:rsidR="00FB0D87">
        <w:rPr>
          <w:rFonts w:ascii="Arial" w:hAnsi="Arial" w:cs="Arial"/>
        </w:rPr>
        <w:t>ę</w:t>
      </w:r>
      <w:r w:rsidRPr="006C792E">
        <w:rPr>
          <w:rFonts w:ascii="Arial" w:hAnsi="Arial" w:cs="Arial"/>
        </w:rPr>
        <w:t xml:space="preserve"> łącznego limitu kilometrów (tzw. „</w:t>
      </w:r>
      <w:proofErr w:type="spellStart"/>
      <w:r w:rsidRPr="006C792E">
        <w:rPr>
          <w:rFonts w:ascii="Arial" w:hAnsi="Arial" w:cs="Arial"/>
        </w:rPr>
        <w:t>niedobieg</w:t>
      </w:r>
      <w:proofErr w:type="spellEnd"/>
      <w:r w:rsidRPr="006C792E">
        <w:rPr>
          <w:rFonts w:ascii="Arial" w:hAnsi="Arial" w:cs="Arial"/>
        </w:rPr>
        <w:t>”) Wynajmujący wystawi na rzecz Najemc</w:t>
      </w:r>
      <w:r w:rsidR="00FB0D87">
        <w:rPr>
          <w:rFonts w:ascii="Arial" w:hAnsi="Arial" w:cs="Arial"/>
        </w:rPr>
        <w:t>y</w:t>
      </w:r>
      <w:r w:rsidRPr="006C792E">
        <w:rPr>
          <w:rFonts w:ascii="Arial" w:hAnsi="Arial" w:cs="Arial"/>
        </w:rPr>
        <w:t xml:space="preserve"> fakturę korygującą in minus, obniżającą wynagrodzenie za usługę najmu</w:t>
      </w:r>
      <w:r w:rsidR="004D38D0">
        <w:rPr>
          <w:rFonts w:ascii="Arial" w:hAnsi="Arial" w:cs="Arial"/>
        </w:rPr>
        <w:t xml:space="preserve">, </w:t>
      </w:r>
      <w:r w:rsidR="004D38D0" w:rsidRPr="004D38D0">
        <w:rPr>
          <w:rFonts w:ascii="Arial" w:hAnsi="Arial" w:cs="Arial"/>
        </w:rPr>
        <w:t>do faktury (lub faktur) dokumentującej ostatni okres rozliczeniowy najmu (a w przypadku gdy kwota zwrotu przekracza wartość tej faktury -</w:t>
      </w:r>
      <w:r w:rsidR="004D38D0">
        <w:rPr>
          <w:rFonts w:ascii="Arial" w:hAnsi="Arial" w:cs="Arial"/>
        </w:rPr>
        <w:t xml:space="preserve"> </w:t>
      </w:r>
      <w:r w:rsidR="004D38D0" w:rsidRPr="004D38D0">
        <w:rPr>
          <w:rFonts w:ascii="Arial" w:hAnsi="Arial" w:cs="Arial"/>
        </w:rPr>
        <w:t>do faktur poprzedzających), obniżając odpowiednio podstawę opodatkowania VAT zgodnie z obowiązującymi przepisami</w:t>
      </w:r>
      <w:r w:rsidR="009270A2">
        <w:rPr>
          <w:rFonts w:ascii="Arial" w:hAnsi="Arial" w:cs="Arial"/>
        </w:rPr>
        <w:t>.</w:t>
      </w:r>
    </w:p>
    <w:p w14:paraId="101B46DA" w14:textId="5E3B291F" w:rsidR="006C792E" w:rsidRPr="006C792E" w:rsidRDefault="006C792E" w:rsidP="004A463A">
      <w:pPr>
        <w:pStyle w:val="Akapitzlist"/>
        <w:numPr>
          <w:ilvl w:val="0"/>
          <w:numId w:val="14"/>
        </w:numPr>
        <w:ind w:left="426" w:hanging="426"/>
        <w:jc w:val="both"/>
        <w:rPr>
          <w:rFonts w:ascii="Arial" w:hAnsi="Arial" w:cs="Arial"/>
        </w:rPr>
      </w:pPr>
      <w:r w:rsidRPr="006C792E">
        <w:rPr>
          <w:rFonts w:ascii="Arial" w:hAnsi="Arial" w:cs="Arial"/>
        </w:rPr>
        <w:t xml:space="preserve">Wartość rezydualna Pojazdu jest gwarantowana przez Wynajmującego na cały okres Umowy bez względu na uszkodzenia powstałe w trakcie Umowy (np. Pojazd po kolizji). </w:t>
      </w:r>
      <w:r w:rsidRPr="006C792E">
        <w:rPr>
          <w:rFonts w:ascii="Arial" w:hAnsi="Arial" w:cs="Arial"/>
        </w:rPr>
        <w:lastRenderedPageBreak/>
        <w:t>Zmiana wartości rezydualnej jest możliwa tylko w przypadku dokonania rekalkulacji kontraktu na wniosek Najemc</w:t>
      </w:r>
      <w:r w:rsidR="00FB0D87">
        <w:rPr>
          <w:rFonts w:ascii="Arial" w:hAnsi="Arial" w:cs="Arial"/>
        </w:rPr>
        <w:t>y</w:t>
      </w:r>
      <w:r w:rsidRPr="006C792E">
        <w:rPr>
          <w:rFonts w:ascii="Arial" w:hAnsi="Arial" w:cs="Arial"/>
        </w:rPr>
        <w:t>.</w:t>
      </w:r>
    </w:p>
    <w:p w14:paraId="5FBB89D3" w14:textId="359735F9" w:rsidR="0095427A" w:rsidRDefault="006C792E" w:rsidP="004A463A">
      <w:pPr>
        <w:pStyle w:val="Akapitzlist"/>
        <w:numPr>
          <w:ilvl w:val="0"/>
          <w:numId w:val="14"/>
        </w:numPr>
        <w:ind w:left="426" w:hanging="426"/>
        <w:jc w:val="both"/>
        <w:rPr>
          <w:rFonts w:ascii="Arial" w:hAnsi="Arial" w:cs="Arial"/>
        </w:rPr>
      </w:pPr>
      <w:r w:rsidRPr="006C792E">
        <w:rPr>
          <w:rFonts w:ascii="Arial" w:hAnsi="Arial" w:cs="Arial"/>
        </w:rPr>
        <w:t>Wynajmujący wystawi faktury dla Najemc</w:t>
      </w:r>
      <w:r w:rsidR="00FB0D87">
        <w:rPr>
          <w:rFonts w:ascii="Arial" w:hAnsi="Arial" w:cs="Arial"/>
        </w:rPr>
        <w:t>y</w:t>
      </w:r>
      <w:r w:rsidRPr="006C792E">
        <w:rPr>
          <w:rFonts w:ascii="Arial" w:hAnsi="Arial" w:cs="Arial"/>
        </w:rPr>
        <w:t>. Termin płatności faktur ustala się na 30 dni od daty otrzymania prawidłowo wystawionej faktury przez Najemc</w:t>
      </w:r>
      <w:r w:rsidR="00FB0D87">
        <w:rPr>
          <w:rFonts w:ascii="Arial" w:hAnsi="Arial" w:cs="Arial"/>
        </w:rPr>
        <w:t>ę</w:t>
      </w:r>
      <w:r w:rsidRPr="006C792E">
        <w:rPr>
          <w:rFonts w:ascii="Arial" w:hAnsi="Arial" w:cs="Arial"/>
        </w:rPr>
        <w:t xml:space="preserve"> na rachunek bankowy nr </w:t>
      </w:r>
      <w:r w:rsidR="001F3997">
        <w:rPr>
          <w:rFonts w:ascii="Arial" w:hAnsi="Arial" w:cs="Arial"/>
        </w:rPr>
        <w:t>(</w:t>
      </w:r>
      <w:r w:rsidR="001F3997" w:rsidRPr="004D593E">
        <w:rPr>
          <w:rFonts w:ascii="Arial" w:hAnsi="Arial" w:cs="Arial"/>
          <w:highlight w:val="yellow"/>
        </w:rPr>
        <w:t>…</w:t>
      </w:r>
      <w:r w:rsidR="001F3997">
        <w:rPr>
          <w:rFonts w:ascii="Arial" w:hAnsi="Arial" w:cs="Arial"/>
        </w:rPr>
        <w:t>)</w:t>
      </w:r>
      <w:r w:rsidRPr="006C792E">
        <w:rPr>
          <w:rFonts w:ascii="Arial" w:hAnsi="Arial" w:cs="Arial"/>
        </w:rPr>
        <w:t xml:space="preserve"> prowadzony przez </w:t>
      </w:r>
      <w:r w:rsidR="001F3997">
        <w:rPr>
          <w:rFonts w:ascii="Arial" w:hAnsi="Arial" w:cs="Arial"/>
        </w:rPr>
        <w:t>(</w:t>
      </w:r>
      <w:r w:rsidR="001F3997" w:rsidRPr="004D593E">
        <w:rPr>
          <w:rFonts w:ascii="Arial" w:hAnsi="Arial" w:cs="Arial"/>
          <w:highlight w:val="yellow"/>
        </w:rPr>
        <w:t>…</w:t>
      </w:r>
      <w:r w:rsidR="001F3997">
        <w:rPr>
          <w:rFonts w:ascii="Arial" w:hAnsi="Arial" w:cs="Arial"/>
        </w:rPr>
        <w:t>).</w:t>
      </w:r>
      <w:r w:rsidRPr="006C792E">
        <w:rPr>
          <w:rFonts w:ascii="Arial" w:hAnsi="Arial" w:cs="Arial"/>
        </w:rPr>
        <w:t xml:space="preserve"> Wynajmujący zobowiązuje się wskazać na fakturze rachunek bankowy znajdujący się w wykazie prowadzonym przez szefa Krajowej Administracji Skarbowej (umożliwiający realizację płatności metodą MPP).</w:t>
      </w:r>
    </w:p>
    <w:p w14:paraId="106A2BC3" w14:textId="363C816C" w:rsidR="006C792E" w:rsidRPr="006C792E" w:rsidRDefault="006C792E" w:rsidP="004A463A">
      <w:pPr>
        <w:pStyle w:val="Akapitzlist"/>
        <w:numPr>
          <w:ilvl w:val="0"/>
          <w:numId w:val="14"/>
        </w:numPr>
        <w:ind w:left="426" w:hanging="426"/>
        <w:jc w:val="both"/>
        <w:rPr>
          <w:rFonts w:ascii="Arial" w:hAnsi="Arial" w:cs="Arial"/>
        </w:rPr>
      </w:pPr>
      <w:r w:rsidRPr="006C792E">
        <w:rPr>
          <w:rFonts w:ascii="Arial" w:hAnsi="Arial" w:cs="Arial"/>
        </w:rPr>
        <w:t>Faktury oraz inne dokumenty finansowo-księgowe (w tym potwierdzające wykonanie zobowiązania):</w:t>
      </w:r>
    </w:p>
    <w:p w14:paraId="0F959026" w14:textId="301F0C01" w:rsidR="006C792E" w:rsidRPr="006C792E" w:rsidRDefault="006C792E" w:rsidP="00CC314E">
      <w:pPr>
        <w:pStyle w:val="Akapitzlist"/>
        <w:numPr>
          <w:ilvl w:val="0"/>
          <w:numId w:val="15"/>
        </w:numPr>
        <w:ind w:left="1134" w:hanging="425"/>
        <w:jc w:val="both"/>
        <w:rPr>
          <w:rFonts w:ascii="Arial" w:hAnsi="Arial" w:cs="Arial"/>
        </w:rPr>
      </w:pPr>
      <w:r w:rsidRPr="006C792E">
        <w:rPr>
          <w:rFonts w:ascii="Arial" w:hAnsi="Arial" w:cs="Arial"/>
        </w:rPr>
        <w:t>powinny być przekazane Najemc</w:t>
      </w:r>
      <w:r w:rsidR="00FB0D87">
        <w:rPr>
          <w:rFonts w:ascii="Arial" w:hAnsi="Arial" w:cs="Arial"/>
        </w:rPr>
        <w:t>y</w:t>
      </w:r>
      <w:r w:rsidRPr="006C792E">
        <w:rPr>
          <w:rFonts w:ascii="Arial" w:hAnsi="Arial" w:cs="Arial"/>
        </w:rPr>
        <w:t xml:space="preserve"> za pomocą jednego ze środków komunikacji:</w:t>
      </w:r>
    </w:p>
    <w:p w14:paraId="443A548D" w14:textId="5301225C" w:rsidR="006C792E" w:rsidRPr="00CC314E" w:rsidRDefault="006C792E" w:rsidP="00CC314E">
      <w:pPr>
        <w:pStyle w:val="Akapitzlist"/>
        <w:numPr>
          <w:ilvl w:val="0"/>
          <w:numId w:val="16"/>
        </w:numPr>
        <w:ind w:left="1560" w:hanging="284"/>
        <w:jc w:val="both"/>
        <w:rPr>
          <w:rFonts w:ascii="Arial" w:hAnsi="Arial" w:cs="Arial"/>
        </w:rPr>
      </w:pPr>
      <w:r w:rsidRPr="00CC314E">
        <w:rPr>
          <w:rFonts w:ascii="Arial" w:hAnsi="Arial" w:cs="Arial"/>
        </w:rPr>
        <w:t>przesłane jako e-faktura, zgodnie z odrębnie zawartym porozumieniem w</w:t>
      </w:r>
      <w:r w:rsidR="00425B5B">
        <w:rPr>
          <w:rFonts w:ascii="Arial" w:hAnsi="Arial" w:cs="Arial"/>
        </w:rPr>
        <w:t> </w:t>
      </w:r>
      <w:r w:rsidRPr="00CC314E">
        <w:rPr>
          <w:rFonts w:ascii="Arial" w:hAnsi="Arial" w:cs="Arial"/>
        </w:rPr>
        <w:t>sprawie przesyłania E-faktur, którego treść została zamieszczona pod adresem: http://swoz.tauron.pl/swoz2/servlet/HomeServlet?MP_action=publicFilesList&amp;folder=000f0007&amp;MP_module=main</w:t>
      </w:r>
    </w:p>
    <w:p w14:paraId="0CCA8390" w14:textId="77777777" w:rsidR="006C792E" w:rsidRPr="006C792E" w:rsidRDefault="006C792E" w:rsidP="00CC314E">
      <w:pPr>
        <w:pStyle w:val="Akapitzlist"/>
        <w:ind w:left="1560"/>
        <w:jc w:val="both"/>
        <w:rPr>
          <w:rFonts w:ascii="Arial" w:hAnsi="Arial" w:cs="Arial"/>
        </w:rPr>
      </w:pPr>
      <w:r w:rsidRPr="006C792E">
        <w:rPr>
          <w:rFonts w:ascii="Arial" w:hAnsi="Arial" w:cs="Arial"/>
        </w:rPr>
        <w:t>W celu zawarcia porozumienia w sprawie przesyłania E-faktur należy kontaktować się bezpośrednio z TAURON Obsługa Klienta Sp. z o.o. za pośrednictwem e-mail: tok.cuwr.obsluga.efaktur@tauron.pl;</w:t>
      </w:r>
    </w:p>
    <w:p w14:paraId="5611F1E0" w14:textId="4DFFDD92" w:rsidR="006C792E" w:rsidRPr="006C792E" w:rsidRDefault="006C792E" w:rsidP="00CC314E">
      <w:pPr>
        <w:pStyle w:val="Akapitzlist"/>
        <w:numPr>
          <w:ilvl w:val="0"/>
          <w:numId w:val="16"/>
        </w:numPr>
        <w:ind w:left="1560" w:hanging="284"/>
        <w:jc w:val="both"/>
        <w:rPr>
          <w:rFonts w:ascii="Arial" w:hAnsi="Arial" w:cs="Arial"/>
        </w:rPr>
      </w:pPr>
      <w:r w:rsidRPr="006C792E">
        <w:rPr>
          <w:rFonts w:ascii="Arial" w:hAnsi="Arial" w:cs="Arial"/>
        </w:rPr>
        <w:t xml:space="preserve">w razie </w:t>
      </w:r>
      <w:proofErr w:type="spellStart"/>
      <w:r w:rsidRPr="006C792E">
        <w:rPr>
          <w:rFonts w:ascii="Arial" w:hAnsi="Arial" w:cs="Arial"/>
        </w:rPr>
        <w:t>niezawarcia</w:t>
      </w:r>
      <w:proofErr w:type="spellEnd"/>
      <w:r w:rsidRPr="006C792E">
        <w:rPr>
          <w:rFonts w:ascii="Arial" w:hAnsi="Arial" w:cs="Arial"/>
        </w:rPr>
        <w:t xml:space="preserve"> porozumienia, o którym mowa w lit. a) powyżej, przesłane na adres: TAURON Obsługa Klienta Sp. z o.o. ul. Lwowska 23, 40-389 Katowice.</w:t>
      </w:r>
    </w:p>
    <w:p w14:paraId="0277F4E7" w14:textId="2A1459BD" w:rsidR="006C792E" w:rsidRPr="006C792E" w:rsidRDefault="006C792E" w:rsidP="00CC314E">
      <w:pPr>
        <w:pStyle w:val="Akapitzlist"/>
        <w:numPr>
          <w:ilvl w:val="0"/>
          <w:numId w:val="15"/>
        </w:numPr>
        <w:ind w:left="1134" w:hanging="425"/>
        <w:jc w:val="both"/>
        <w:rPr>
          <w:rFonts w:ascii="Arial" w:hAnsi="Arial" w:cs="Arial"/>
        </w:rPr>
      </w:pPr>
      <w:r w:rsidRPr="006C792E">
        <w:rPr>
          <w:rFonts w:ascii="Arial" w:hAnsi="Arial" w:cs="Arial"/>
        </w:rPr>
        <w:t xml:space="preserve">wskazywać numer Umowy z rejestru </w:t>
      </w:r>
      <w:r w:rsidR="00FB0D87">
        <w:rPr>
          <w:rFonts w:ascii="Arial" w:hAnsi="Arial" w:cs="Arial"/>
        </w:rPr>
        <w:t>Najemcy</w:t>
      </w:r>
      <w:r w:rsidRPr="006C792E">
        <w:rPr>
          <w:rFonts w:ascii="Arial" w:hAnsi="Arial" w:cs="Arial"/>
        </w:rPr>
        <w:t>;</w:t>
      </w:r>
    </w:p>
    <w:p w14:paraId="0FF0EE4D" w14:textId="47149B72" w:rsidR="006C792E" w:rsidRDefault="006C792E" w:rsidP="00CC314E">
      <w:pPr>
        <w:pStyle w:val="Akapitzlist"/>
        <w:numPr>
          <w:ilvl w:val="0"/>
          <w:numId w:val="15"/>
        </w:numPr>
        <w:ind w:left="1134" w:hanging="425"/>
        <w:jc w:val="both"/>
        <w:rPr>
          <w:rFonts w:ascii="Arial" w:hAnsi="Arial" w:cs="Arial"/>
        </w:rPr>
      </w:pPr>
      <w:r w:rsidRPr="006C792E">
        <w:rPr>
          <w:rFonts w:ascii="Arial" w:hAnsi="Arial" w:cs="Arial"/>
        </w:rPr>
        <w:t>winny być wystawione nie później niż do 15. dnia każdego miesiąca.</w:t>
      </w:r>
    </w:p>
    <w:p w14:paraId="586459CB" w14:textId="428B49B4" w:rsidR="00BA754B" w:rsidRDefault="00BA754B" w:rsidP="004A463A">
      <w:pPr>
        <w:pStyle w:val="Akapitzlist"/>
        <w:numPr>
          <w:ilvl w:val="0"/>
          <w:numId w:val="14"/>
        </w:numPr>
        <w:ind w:left="426" w:hanging="426"/>
        <w:jc w:val="both"/>
        <w:rPr>
          <w:rFonts w:ascii="Arial" w:hAnsi="Arial" w:cs="Arial"/>
        </w:rPr>
      </w:pPr>
      <w:r w:rsidRPr="00BA754B">
        <w:rPr>
          <w:rFonts w:ascii="Arial" w:hAnsi="Arial" w:cs="Arial"/>
        </w:rPr>
        <w:t>Za dzień dokonania zapłaty uznaje się dzień obciążenia rachunku bankowego Najemcy.</w:t>
      </w:r>
    </w:p>
    <w:p w14:paraId="0E685A70" w14:textId="4BBC796E" w:rsidR="00BA754B" w:rsidRPr="00BA754B" w:rsidRDefault="00BA754B" w:rsidP="004A463A">
      <w:pPr>
        <w:pStyle w:val="Akapitzlist"/>
        <w:numPr>
          <w:ilvl w:val="0"/>
          <w:numId w:val="14"/>
        </w:numPr>
        <w:ind w:left="426" w:hanging="426"/>
        <w:jc w:val="both"/>
        <w:rPr>
          <w:rFonts w:ascii="Arial" w:hAnsi="Arial" w:cs="Arial"/>
        </w:rPr>
      </w:pPr>
      <w:r w:rsidRPr="00BA754B">
        <w:rPr>
          <w:rFonts w:ascii="Arial" w:hAnsi="Arial" w:cs="Arial"/>
        </w:rPr>
        <w:t>Zmiana numeru rachunku bankowego Wynajmującego, może nastąpić poprzez złożenie przez Wynajmującego jednostronnego pisemnego oświadczenia podpisanego zgodnie z</w:t>
      </w:r>
      <w:r w:rsidR="00425B5B">
        <w:rPr>
          <w:rFonts w:ascii="Arial" w:hAnsi="Arial" w:cs="Arial"/>
        </w:rPr>
        <w:t> </w:t>
      </w:r>
      <w:r w:rsidRPr="00BA754B">
        <w:rPr>
          <w:rFonts w:ascii="Arial" w:hAnsi="Arial" w:cs="Arial"/>
        </w:rPr>
        <w:t>zasadami reprezentacji, pod rygorem nieważności i staje się skuteczna z chwilą otrzymania tego oświadczenia przez Najemc</w:t>
      </w:r>
      <w:r w:rsidR="00FB0D87">
        <w:rPr>
          <w:rFonts w:ascii="Arial" w:hAnsi="Arial" w:cs="Arial"/>
        </w:rPr>
        <w:t>ę</w:t>
      </w:r>
      <w:r w:rsidRPr="00BA754B">
        <w:rPr>
          <w:rFonts w:ascii="Arial" w:hAnsi="Arial" w:cs="Arial"/>
        </w:rPr>
        <w:t>. Dla ważności zmiany numeru rachunku bankowego do oświadczenia należy dołączyć zaświadczenie banku prowadzącego rachunek bankowy Wynajmującego.</w:t>
      </w:r>
    </w:p>
    <w:p w14:paraId="5880112D" w14:textId="1EB623B5" w:rsidR="00BA754B" w:rsidRPr="00BA754B" w:rsidRDefault="00BA754B" w:rsidP="004A463A">
      <w:pPr>
        <w:pStyle w:val="Akapitzlist"/>
        <w:numPr>
          <w:ilvl w:val="0"/>
          <w:numId w:val="14"/>
        </w:numPr>
        <w:ind w:left="426" w:hanging="426"/>
        <w:jc w:val="both"/>
        <w:rPr>
          <w:rFonts w:ascii="Arial" w:hAnsi="Arial" w:cs="Arial"/>
        </w:rPr>
      </w:pPr>
      <w:r w:rsidRPr="00BA754B">
        <w:rPr>
          <w:rFonts w:ascii="Arial" w:hAnsi="Arial" w:cs="Arial"/>
        </w:rPr>
        <w:t>Wierzytelności Wynajmującego wynikające z Umowy najmu nie mogą być przedmiotem cesji, zastawu ani zastawu rejestrowego.</w:t>
      </w:r>
    </w:p>
    <w:p w14:paraId="1194B758" w14:textId="165AFB6A" w:rsidR="00BA754B" w:rsidRPr="00BA754B" w:rsidRDefault="00BA754B" w:rsidP="004A463A">
      <w:pPr>
        <w:pStyle w:val="Akapitzlist"/>
        <w:numPr>
          <w:ilvl w:val="0"/>
          <w:numId w:val="14"/>
        </w:numPr>
        <w:ind w:left="426" w:hanging="426"/>
        <w:jc w:val="both"/>
        <w:rPr>
          <w:rFonts w:ascii="Arial" w:hAnsi="Arial" w:cs="Arial"/>
        </w:rPr>
      </w:pPr>
      <w:r w:rsidRPr="00BA754B">
        <w:rPr>
          <w:rFonts w:ascii="Arial" w:hAnsi="Arial" w:cs="Arial"/>
        </w:rPr>
        <w:t>Wynajmujący określi stawkę za przekroczenie limitu kilometrów dla Pojazdów przed zawarciem Umowy Najmu. Strony postanawiają, że rozliczenie opłaty za przekroczenie limitu kilometrów zostanie dokonane poprzez rozliczenie łączne (</w:t>
      </w:r>
      <w:proofErr w:type="spellStart"/>
      <w:r w:rsidRPr="00BA754B">
        <w:rPr>
          <w:rFonts w:ascii="Arial" w:hAnsi="Arial" w:cs="Arial"/>
        </w:rPr>
        <w:t>pulowe</w:t>
      </w:r>
      <w:proofErr w:type="spellEnd"/>
      <w:r w:rsidRPr="00BA754B">
        <w:rPr>
          <w:rFonts w:ascii="Arial" w:hAnsi="Arial" w:cs="Arial"/>
        </w:rPr>
        <w:t>), w następujący sposób:</w:t>
      </w:r>
    </w:p>
    <w:p w14:paraId="70F5C077" w14:textId="556C5BAC" w:rsidR="00BA754B" w:rsidRPr="00BA754B" w:rsidRDefault="00BA754B" w:rsidP="00CF0CB1">
      <w:pPr>
        <w:pStyle w:val="Akapitzlist"/>
        <w:numPr>
          <w:ilvl w:val="0"/>
          <w:numId w:val="17"/>
        </w:numPr>
        <w:ind w:left="1134" w:hanging="425"/>
        <w:jc w:val="both"/>
        <w:rPr>
          <w:rFonts w:ascii="Arial" w:hAnsi="Arial" w:cs="Arial"/>
        </w:rPr>
      </w:pPr>
      <w:r w:rsidRPr="00BA754B">
        <w:rPr>
          <w:rFonts w:ascii="Arial" w:hAnsi="Arial" w:cs="Arial"/>
        </w:rPr>
        <w:t>Łączna ilość kilometrów przejechanych przez Pojazdy zwracane Wynajmującemu, z przebiegiem powyżej Limitu Kilometrów określonego dla każdego Pojazdu, zostanie pomniejszona o łączną ilość kilometrów niewykorzystanych przez Pojazdy zwracane Wynajmującemu, z przebiegiem poniżej Limitu Kilometrów określonego dla każdego Pojazdu.</w:t>
      </w:r>
    </w:p>
    <w:p w14:paraId="683839EE" w14:textId="2B23A951" w:rsidR="00BA754B" w:rsidRPr="00BA754B" w:rsidRDefault="00BA754B" w:rsidP="00CF0CB1">
      <w:pPr>
        <w:pStyle w:val="Akapitzlist"/>
        <w:numPr>
          <w:ilvl w:val="0"/>
          <w:numId w:val="17"/>
        </w:numPr>
        <w:ind w:left="1134" w:hanging="425"/>
        <w:jc w:val="both"/>
        <w:rPr>
          <w:rFonts w:ascii="Arial" w:hAnsi="Arial" w:cs="Arial"/>
        </w:rPr>
      </w:pPr>
      <w:r w:rsidRPr="00BA754B">
        <w:rPr>
          <w:rFonts w:ascii="Arial" w:hAnsi="Arial" w:cs="Arial"/>
        </w:rPr>
        <w:t>Rozliczenie łączne przeprowadzane będzie wśród wszystkich najmowanych</w:t>
      </w:r>
      <w:r w:rsidR="00CF0CB1">
        <w:rPr>
          <w:rFonts w:ascii="Arial" w:hAnsi="Arial" w:cs="Arial"/>
        </w:rPr>
        <w:t xml:space="preserve"> </w:t>
      </w:r>
      <w:r w:rsidRPr="00BA754B">
        <w:rPr>
          <w:rFonts w:ascii="Arial" w:hAnsi="Arial" w:cs="Arial"/>
        </w:rPr>
        <w:t>Pojazdów.</w:t>
      </w:r>
    </w:p>
    <w:p w14:paraId="54D4F6B5" w14:textId="2A43EAE4" w:rsidR="00F01331" w:rsidRPr="00F01331" w:rsidRDefault="00F01331" w:rsidP="004A463A">
      <w:pPr>
        <w:pStyle w:val="Akapitzlist"/>
        <w:numPr>
          <w:ilvl w:val="0"/>
          <w:numId w:val="14"/>
        </w:numPr>
        <w:ind w:left="426" w:hanging="426"/>
        <w:jc w:val="both"/>
        <w:rPr>
          <w:rFonts w:ascii="Arial" w:hAnsi="Arial" w:cs="Arial"/>
        </w:rPr>
      </w:pPr>
      <w:r w:rsidRPr="00F01331">
        <w:rPr>
          <w:rFonts w:ascii="Arial" w:hAnsi="Arial" w:cs="Arial"/>
        </w:rPr>
        <w:t>Najemc</w:t>
      </w:r>
      <w:r w:rsidR="00FB0D87">
        <w:rPr>
          <w:rFonts w:ascii="Arial" w:hAnsi="Arial" w:cs="Arial"/>
        </w:rPr>
        <w:t>a</w:t>
      </w:r>
      <w:r w:rsidRPr="00F01331">
        <w:rPr>
          <w:rFonts w:ascii="Arial" w:hAnsi="Arial" w:cs="Arial"/>
        </w:rPr>
        <w:t xml:space="preserve"> dokonuj</w:t>
      </w:r>
      <w:r w:rsidR="00FB0D87">
        <w:rPr>
          <w:rFonts w:ascii="Arial" w:hAnsi="Arial" w:cs="Arial"/>
        </w:rPr>
        <w:t>e</w:t>
      </w:r>
      <w:r w:rsidRPr="00F01331">
        <w:rPr>
          <w:rFonts w:ascii="Arial" w:hAnsi="Arial" w:cs="Arial"/>
        </w:rPr>
        <w:t xml:space="preserve"> zapłaty wynagrodzenia wynikającego z umowy z zachowaniem mechanizmu podzielonej płatności (z ang. </w:t>
      </w:r>
      <w:proofErr w:type="spellStart"/>
      <w:r w:rsidRPr="00F01331">
        <w:rPr>
          <w:rFonts w:ascii="Arial" w:hAnsi="Arial" w:cs="Arial"/>
        </w:rPr>
        <w:t>split</w:t>
      </w:r>
      <w:proofErr w:type="spellEnd"/>
      <w:r w:rsidRPr="00F01331">
        <w:rPr>
          <w:rFonts w:ascii="Arial" w:hAnsi="Arial" w:cs="Arial"/>
        </w:rPr>
        <w:t xml:space="preserve"> </w:t>
      </w:r>
      <w:proofErr w:type="spellStart"/>
      <w:r w:rsidRPr="00F01331">
        <w:rPr>
          <w:rFonts w:ascii="Arial" w:hAnsi="Arial" w:cs="Arial"/>
        </w:rPr>
        <w:t>payment</w:t>
      </w:r>
      <w:proofErr w:type="spellEnd"/>
      <w:r w:rsidRPr="00F01331">
        <w:rPr>
          <w:rFonts w:ascii="Arial" w:hAnsi="Arial" w:cs="Arial"/>
        </w:rPr>
        <w:t>), o którym mowa w rozdziale 1a działu XI ustawy z dnia 11 marca 2004 r. o podatku od towarów i usług</w:t>
      </w:r>
    </w:p>
    <w:p w14:paraId="4957D286" w14:textId="2DB563C2" w:rsidR="00F01331" w:rsidRPr="00F01331" w:rsidRDefault="00F01331" w:rsidP="004A463A">
      <w:pPr>
        <w:pStyle w:val="Akapitzlist"/>
        <w:numPr>
          <w:ilvl w:val="0"/>
          <w:numId w:val="14"/>
        </w:numPr>
        <w:ind w:left="426" w:hanging="426"/>
        <w:jc w:val="both"/>
        <w:rPr>
          <w:rFonts w:ascii="Arial" w:hAnsi="Arial" w:cs="Arial"/>
        </w:rPr>
      </w:pPr>
      <w:r w:rsidRPr="00F01331">
        <w:rPr>
          <w:rFonts w:ascii="Arial" w:hAnsi="Arial" w:cs="Arial"/>
        </w:rPr>
        <w:t>Wynajmujący oświadcza, że jest czynnym podatnikiem VAT i wskazany powyżej w ust. 9 rachunek bankowy jest rachunkiem umieszczonym na tzw. białej liście podatników VAT prowadzonej przez Szefa Krajowej Administracji Skarbowej.</w:t>
      </w:r>
    </w:p>
    <w:p w14:paraId="74FB85E1" w14:textId="66316942" w:rsidR="00F01331" w:rsidRPr="00F01331" w:rsidRDefault="00F01331" w:rsidP="004A463A">
      <w:pPr>
        <w:pStyle w:val="Akapitzlist"/>
        <w:numPr>
          <w:ilvl w:val="0"/>
          <w:numId w:val="14"/>
        </w:numPr>
        <w:ind w:left="426" w:hanging="426"/>
        <w:jc w:val="both"/>
        <w:rPr>
          <w:rFonts w:ascii="Arial" w:hAnsi="Arial" w:cs="Arial"/>
        </w:rPr>
      </w:pPr>
      <w:r w:rsidRPr="00F01331">
        <w:rPr>
          <w:rFonts w:ascii="Arial" w:hAnsi="Arial" w:cs="Arial"/>
        </w:rPr>
        <w:t>Najemc</w:t>
      </w:r>
      <w:r w:rsidR="00FB0D87">
        <w:rPr>
          <w:rFonts w:ascii="Arial" w:hAnsi="Arial" w:cs="Arial"/>
        </w:rPr>
        <w:t>a</w:t>
      </w:r>
      <w:r w:rsidRPr="00F01331">
        <w:rPr>
          <w:rFonts w:ascii="Arial" w:hAnsi="Arial" w:cs="Arial"/>
        </w:rPr>
        <w:t xml:space="preserve"> oświadcza, że </w:t>
      </w:r>
      <w:r w:rsidR="00FB0D87">
        <w:rPr>
          <w:rFonts w:ascii="Arial" w:hAnsi="Arial" w:cs="Arial"/>
        </w:rPr>
        <w:t>jest</w:t>
      </w:r>
      <w:r w:rsidRPr="00F01331">
        <w:rPr>
          <w:rFonts w:ascii="Arial" w:hAnsi="Arial" w:cs="Arial"/>
        </w:rPr>
        <w:t xml:space="preserve"> czynnym podatni</w:t>
      </w:r>
      <w:r w:rsidR="00D12CC8">
        <w:rPr>
          <w:rFonts w:ascii="Arial" w:hAnsi="Arial" w:cs="Arial"/>
        </w:rPr>
        <w:t xml:space="preserve">kiem </w:t>
      </w:r>
      <w:r w:rsidRPr="00F01331">
        <w:rPr>
          <w:rFonts w:ascii="Arial" w:hAnsi="Arial" w:cs="Arial"/>
        </w:rPr>
        <w:t>VAT.</w:t>
      </w:r>
    </w:p>
    <w:p w14:paraId="2FB51AA9" w14:textId="7A005E41" w:rsidR="00F01331" w:rsidRPr="00F01331" w:rsidRDefault="00F01331" w:rsidP="004A463A">
      <w:pPr>
        <w:pStyle w:val="Akapitzlist"/>
        <w:numPr>
          <w:ilvl w:val="0"/>
          <w:numId w:val="14"/>
        </w:numPr>
        <w:ind w:left="426" w:hanging="426"/>
        <w:jc w:val="both"/>
        <w:rPr>
          <w:rFonts w:ascii="Arial" w:hAnsi="Arial" w:cs="Arial"/>
        </w:rPr>
      </w:pPr>
      <w:r w:rsidRPr="00F01331">
        <w:rPr>
          <w:rFonts w:ascii="Arial" w:hAnsi="Arial" w:cs="Arial"/>
        </w:rPr>
        <w:lastRenderedPageBreak/>
        <w:t>W sytuacji, gdyby którakolwiek ze Stron przestała być czynnym podatnikiem podatku od towarów i usług (VAT), ma ona obowiązek niezwłocznego poinformowania o tym drugiej Strony.</w:t>
      </w:r>
    </w:p>
    <w:p w14:paraId="31D1D4CC" w14:textId="107055AB" w:rsidR="00F01331" w:rsidRPr="00F01331" w:rsidRDefault="00F01331" w:rsidP="004A463A">
      <w:pPr>
        <w:pStyle w:val="Akapitzlist"/>
        <w:numPr>
          <w:ilvl w:val="0"/>
          <w:numId w:val="14"/>
        </w:numPr>
        <w:ind w:left="426" w:hanging="426"/>
        <w:jc w:val="both"/>
        <w:rPr>
          <w:rFonts w:ascii="Arial" w:hAnsi="Arial" w:cs="Arial"/>
        </w:rPr>
      </w:pPr>
      <w:r w:rsidRPr="00F01331">
        <w:rPr>
          <w:rFonts w:ascii="Arial" w:hAnsi="Arial" w:cs="Arial"/>
        </w:rPr>
        <w:t>Wskazanie przez Wynajmującego rachunku bankowego niespełniającego wymogów określonych w ust. 16 powoduje wstrzymanie wykonania zapłaty dla Wynajmującego. Wstrzymanie zapłaty o którym mowa powyżej, nie stanowi dla Wynajmującego podstawy do żądania od Najemcy jakichkolwiek odsetek, jak również innych rekompensat/odszkodowań/roszczeń z tytułu dokonania nieterminowej płatności</w:t>
      </w:r>
    </w:p>
    <w:p w14:paraId="1EA99420" w14:textId="39AC38CA" w:rsidR="00F01331" w:rsidRPr="00F01331" w:rsidRDefault="00F01331" w:rsidP="004A463A">
      <w:pPr>
        <w:pStyle w:val="Akapitzlist"/>
        <w:numPr>
          <w:ilvl w:val="0"/>
          <w:numId w:val="14"/>
        </w:numPr>
        <w:ind w:left="426" w:hanging="426"/>
        <w:jc w:val="both"/>
        <w:rPr>
          <w:rFonts w:ascii="Arial" w:hAnsi="Arial" w:cs="Arial"/>
        </w:rPr>
      </w:pPr>
      <w:r w:rsidRPr="00F01331">
        <w:rPr>
          <w:rFonts w:ascii="Arial" w:hAnsi="Arial" w:cs="Arial"/>
        </w:rPr>
        <w:t>Zgodnie z art. 4c ustawy z dnia 8 marca 2013 r. o przeciwdziałaniu nadmiernym opóźnieniom w transakcjach handlowych, Najemc</w:t>
      </w:r>
      <w:r w:rsidR="00D12CC8">
        <w:rPr>
          <w:rFonts w:ascii="Arial" w:hAnsi="Arial" w:cs="Arial"/>
        </w:rPr>
        <w:t xml:space="preserve">a </w:t>
      </w:r>
      <w:r w:rsidRPr="00F01331">
        <w:rPr>
          <w:rFonts w:ascii="Arial" w:hAnsi="Arial" w:cs="Arial"/>
        </w:rPr>
        <w:t>oświadcza, że posiada status dużego przedsiębiorcy w rozumieniu tej ustawy.</w:t>
      </w:r>
    </w:p>
    <w:p w14:paraId="289466AD" w14:textId="318AFA1D" w:rsidR="006C792E" w:rsidRDefault="00F01331" w:rsidP="004A463A">
      <w:pPr>
        <w:pStyle w:val="Akapitzlist"/>
        <w:numPr>
          <w:ilvl w:val="0"/>
          <w:numId w:val="14"/>
        </w:numPr>
        <w:ind w:left="426" w:hanging="426"/>
        <w:jc w:val="both"/>
        <w:rPr>
          <w:rFonts w:ascii="Arial" w:hAnsi="Arial" w:cs="Arial"/>
        </w:rPr>
      </w:pPr>
      <w:r w:rsidRPr="00F01331">
        <w:rPr>
          <w:rFonts w:ascii="Arial" w:hAnsi="Arial" w:cs="Arial"/>
        </w:rPr>
        <w:t xml:space="preserve">Wynajmujący oświadcza, że </w:t>
      </w:r>
      <w:r w:rsidRPr="00D12CC8">
        <w:rPr>
          <w:rFonts w:ascii="Arial" w:hAnsi="Arial" w:cs="Arial"/>
          <w:highlight w:val="yellow"/>
        </w:rPr>
        <w:t>posiada/nie posiada</w:t>
      </w:r>
      <w:r w:rsidRPr="00F01331">
        <w:rPr>
          <w:rFonts w:ascii="Arial" w:hAnsi="Arial" w:cs="Arial"/>
        </w:rPr>
        <w:t xml:space="preserve"> statusu dużego przedsiębiorcy w</w:t>
      </w:r>
      <w:r w:rsidR="00425B5B">
        <w:rPr>
          <w:rFonts w:ascii="Arial" w:hAnsi="Arial" w:cs="Arial"/>
        </w:rPr>
        <w:t> </w:t>
      </w:r>
      <w:r w:rsidRPr="00F01331">
        <w:rPr>
          <w:rFonts w:ascii="Arial" w:hAnsi="Arial" w:cs="Arial"/>
        </w:rPr>
        <w:t>rozumieniu ustawy z dnia 8 marca 2013r. o przeciwdziałaniu nadmiernym opóźnieniom w transakcjach handlowych .</w:t>
      </w:r>
    </w:p>
    <w:p w14:paraId="62D11303" w14:textId="073B1D55" w:rsidR="00F01331" w:rsidRPr="00F01331" w:rsidRDefault="00F01331" w:rsidP="004A463A">
      <w:pPr>
        <w:pStyle w:val="Akapitzlist"/>
        <w:numPr>
          <w:ilvl w:val="0"/>
          <w:numId w:val="14"/>
        </w:numPr>
        <w:ind w:left="426" w:hanging="426"/>
        <w:jc w:val="both"/>
        <w:rPr>
          <w:rFonts w:ascii="Arial" w:hAnsi="Arial" w:cs="Arial"/>
        </w:rPr>
      </w:pPr>
      <w:r w:rsidRPr="00F01331">
        <w:rPr>
          <w:rFonts w:ascii="Arial" w:hAnsi="Arial" w:cs="Arial"/>
        </w:rPr>
        <w:t>Najemc</w:t>
      </w:r>
      <w:r w:rsidR="00D12CC8">
        <w:rPr>
          <w:rFonts w:ascii="Arial" w:hAnsi="Arial" w:cs="Arial"/>
        </w:rPr>
        <w:t>a</w:t>
      </w:r>
      <w:r w:rsidRPr="00F01331">
        <w:rPr>
          <w:rFonts w:ascii="Arial" w:hAnsi="Arial" w:cs="Arial"/>
        </w:rPr>
        <w:t xml:space="preserve"> mo</w:t>
      </w:r>
      <w:r w:rsidR="00D12CC8">
        <w:rPr>
          <w:rFonts w:ascii="Arial" w:hAnsi="Arial" w:cs="Arial"/>
        </w:rPr>
        <w:t>że</w:t>
      </w:r>
      <w:r w:rsidRPr="00F01331">
        <w:rPr>
          <w:rFonts w:ascii="Arial" w:hAnsi="Arial" w:cs="Arial"/>
        </w:rPr>
        <w:t xml:space="preserve"> żądać od Wynajmującego zapłaty kar umownych w następujących przypadkach:</w:t>
      </w:r>
    </w:p>
    <w:p w14:paraId="099B1F2F" w14:textId="7A71E5B4" w:rsidR="00F01331" w:rsidRPr="00F01331" w:rsidRDefault="00F01331" w:rsidP="001F09AE">
      <w:pPr>
        <w:pStyle w:val="Akapitzlist"/>
        <w:numPr>
          <w:ilvl w:val="0"/>
          <w:numId w:val="18"/>
        </w:numPr>
        <w:ind w:left="1134" w:hanging="425"/>
        <w:jc w:val="both"/>
        <w:rPr>
          <w:rFonts w:ascii="Arial" w:hAnsi="Arial" w:cs="Arial"/>
        </w:rPr>
      </w:pPr>
      <w:r w:rsidRPr="00F01331">
        <w:rPr>
          <w:rFonts w:ascii="Arial" w:hAnsi="Arial" w:cs="Arial"/>
        </w:rPr>
        <w:t>w wysokości 100,00 zł za każdy dzień opóźnienia w wydaniu Pojazdu. Kara liczona będzie indywidualnie dla każdego Pojazdu, którego termin wydania uległ opóźnieniu;</w:t>
      </w:r>
    </w:p>
    <w:p w14:paraId="3C095CED" w14:textId="7C8CF5FE" w:rsidR="006C792E" w:rsidRDefault="00F01331" w:rsidP="001F09AE">
      <w:pPr>
        <w:pStyle w:val="Akapitzlist"/>
        <w:numPr>
          <w:ilvl w:val="0"/>
          <w:numId w:val="18"/>
        </w:numPr>
        <w:ind w:left="1134" w:hanging="425"/>
        <w:jc w:val="both"/>
        <w:rPr>
          <w:rFonts w:ascii="Arial" w:hAnsi="Arial" w:cs="Arial"/>
        </w:rPr>
      </w:pPr>
      <w:r w:rsidRPr="00F01331">
        <w:rPr>
          <w:rFonts w:ascii="Arial" w:hAnsi="Arial" w:cs="Arial"/>
        </w:rPr>
        <w:t>w wysokości 100,00 zł za każdy dzień opóźnienia w udostępnieniu samochodu zastępczego.</w:t>
      </w:r>
    </w:p>
    <w:p w14:paraId="152AA391" w14:textId="4000269D" w:rsidR="00F01331" w:rsidRPr="004A463A" w:rsidRDefault="00F01331" w:rsidP="004A463A">
      <w:pPr>
        <w:pStyle w:val="Akapitzlist"/>
        <w:numPr>
          <w:ilvl w:val="0"/>
          <w:numId w:val="14"/>
        </w:numPr>
        <w:ind w:left="426" w:hanging="426"/>
        <w:jc w:val="both"/>
        <w:rPr>
          <w:rFonts w:ascii="Arial" w:hAnsi="Arial" w:cs="Arial"/>
        </w:rPr>
      </w:pPr>
      <w:r w:rsidRPr="004A463A">
        <w:rPr>
          <w:rFonts w:ascii="Arial" w:hAnsi="Arial" w:cs="Arial"/>
        </w:rPr>
        <w:t>Żądanie odszkodowania przenoszącego wysokość zastrzeżonych kar umownych jest dopuszczalne, a tym samym uprawniona Strona może dochodzić od drugiej Strony odszkodowania uzupełniającego na zasadach ogólnych, przewidzianych w Kodeksie cywilnym.</w:t>
      </w:r>
    </w:p>
    <w:p w14:paraId="4BA7D916" w14:textId="33020852" w:rsidR="00F01331" w:rsidRPr="00F01331" w:rsidRDefault="00F01331" w:rsidP="004A463A">
      <w:pPr>
        <w:pStyle w:val="Akapitzlist"/>
        <w:numPr>
          <w:ilvl w:val="0"/>
          <w:numId w:val="14"/>
        </w:numPr>
        <w:ind w:left="426" w:hanging="426"/>
        <w:jc w:val="both"/>
        <w:rPr>
          <w:rFonts w:ascii="Arial" w:hAnsi="Arial" w:cs="Arial"/>
        </w:rPr>
      </w:pPr>
      <w:r w:rsidRPr="00F01331">
        <w:rPr>
          <w:rFonts w:ascii="Arial" w:hAnsi="Arial" w:cs="Arial"/>
        </w:rPr>
        <w:t>Kary umowne płatne będą w terminie 30 dni od daty doręczenia noty obciążeniowej przez Stronę uprawnioną do jej wystawienia.</w:t>
      </w:r>
    </w:p>
    <w:p w14:paraId="0E3EB24A" w14:textId="07F96CF9" w:rsidR="00F01331" w:rsidRPr="00F01331" w:rsidRDefault="00F01331" w:rsidP="004A463A">
      <w:pPr>
        <w:pStyle w:val="Akapitzlist"/>
        <w:numPr>
          <w:ilvl w:val="0"/>
          <w:numId w:val="14"/>
        </w:numPr>
        <w:ind w:left="426" w:hanging="426"/>
        <w:jc w:val="both"/>
        <w:rPr>
          <w:rFonts w:ascii="Arial" w:hAnsi="Arial" w:cs="Arial"/>
        </w:rPr>
      </w:pPr>
      <w:r w:rsidRPr="00F01331">
        <w:rPr>
          <w:rFonts w:ascii="Arial" w:hAnsi="Arial" w:cs="Arial"/>
        </w:rPr>
        <w:t>Wynajmujący oświadcza, iż w stosunku do otrzymywanego wynagrodzenia w zamian za realizację przedmiotu Umowy jest on rzeczywistym właścicielem należności, tj.</w:t>
      </w:r>
      <w:r w:rsidR="00041F9D">
        <w:rPr>
          <w:rFonts w:ascii="Arial" w:hAnsi="Arial" w:cs="Arial"/>
        </w:rPr>
        <w:t> </w:t>
      </w:r>
      <w:r w:rsidRPr="00F01331">
        <w:rPr>
          <w:rFonts w:ascii="Arial" w:hAnsi="Arial" w:cs="Arial"/>
        </w:rPr>
        <w:t>w</w:t>
      </w:r>
      <w:r w:rsidR="00425B5B">
        <w:rPr>
          <w:rFonts w:ascii="Arial" w:hAnsi="Arial" w:cs="Arial"/>
        </w:rPr>
        <w:t> </w:t>
      </w:r>
      <w:r w:rsidRPr="00F01331">
        <w:rPr>
          <w:rFonts w:ascii="Arial" w:hAnsi="Arial" w:cs="Arial"/>
        </w:rPr>
        <w:t xml:space="preserve">szczególności </w:t>
      </w:r>
      <w:r w:rsidR="0015462D">
        <w:rPr>
          <w:rFonts w:ascii="Arial" w:hAnsi="Arial" w:cs="Arial"/>
        </w:rPr>
        <w:t>Wynajmujący</w:t>
      </w:r>
      <w:r w:rsidRPr="00F01331">
        <w:rPr>
          <w:rFonts w:ascii="Arial" w:hAnsi="Arial" w:cs="Arial"/>
        </w:rPr>
        <w:t>:</w:t>
      </w:r>
    </w:p>
    <w:p w14:paraId="3F7EC031" w14:textId="14CAACAD" w:rsidR="00F01331" w:rsidRPr="00F01331" w:rsidRDefault="00F01331" w:rsidP="001F09AE">
      <w:pPr>
        <w:pStyle w:val="Akapitzlist"/>
        <w:numPr>
          <w:ilvl w:val="0"/>
          <w:numId w:val="19"/>
        </w:numPr>
        <w:ind w:left="1134" w:hanging="425"/>
        <w:jc w:val="both"/>
        <w:rPr>
          <w:rFonts w:ascii="Arial" w:hAnsi="Arial" w:cs="Arial"/>
        </w:rPr>
      </w:pPr>
      <w:r w:rsidRPr="00F01331">
        <w:rPr>
          <w:rFonts w:ascii="Arial" w:hAnsi="Arial" w:cs="Arial"/>
        </w:rPr>
        <w:t>otrzymuje należność dla własnej korzyści, w tym decyduje samodzielnie o jej przeznaczeniu i ponosi ryzyko ekonomiczne związane z utratą tej należności lub jej części, oraz</w:t>
      </w:r>
    </w:p>
    <w:p w14:paraId="20CD8DB7" w14:textId="7FCCE1FB" w:rsidR="00F01331" w:rsidRPr="00F01331" w:rsidRDefault="00F01331" w:rsidP="001F09AE">
      <w:pPr>
        <w:pStyle w:val="Akapitzlist"/>
        <w:numPr>
          <w:ilvl w:val="0"/>
          <w:numId w:val="19"/>
        </w:numPr>
        <w:ind w:left="1134" w:hanging="425"/>
        <w:jc w:val="both"/>
        <w:rPr>
          <w:rFonts w:ascii="Arial" w:hAnsi="Arial" w:cs="Arial"/>
        </w:rPr>
      </w:pPr>
      <w:r w:rsidRPr="00F01331">
        <w:rPr>
          <w:rFonts w:ascii="Arial" w:hAnsi="Arial" w:cs="Arial"/>
        </w:rPr>
        <w:t>nie jest pośrednikiem, przedstawicielem, powiernikiem lub innym podmiotem zobowiązanym prawnie lub faktycznie do przekazania całości lub części należności innemu podmiotowi, oraz</w:t>
      </w:r>
    </w:p>
    <w:p w14:paraId="56FF7449" w14:textId="7650D5F5" w:rsidR="00F01331" w:rsidRDefault="00F01331" w:rsidP="001F09AE">
      <w:pPr>
        <w:pStyle w:val="Akapitzlist"/>
        <w:numPr>
          <w:ilvl w:val="0"/>
          <w:numId w:val="19"/>
        </w:numPr>
        <w:ind w:left="1134" w:hanging="425"/>
        <w:jc w:val="both"/>
        <w:rPr>
          <w:rFonts w:ascii="Arial" w:hAnsi="Arial" w:cs="Arial"/>
        </w:rPr>
      </w:pPr>
      <w:r w:rsidRPr="00F01331">
        <w:rPr>
          <w:rFonts w:ascii="Arial" w:hAnsi="Arial" w:cs="Arial"/>
        </w:rPr>
        <w:t>otrzymuje ww. wynagrodzenie w związku z prowadzoną przez siebie rzeczywistą działalnością gospodarczą w kraju swojej siedziby lub miejsca zamieszkania.</w:t>
      </w:r>
    </w:p>
    <w:p w14:paraId="096AFCE7" w14:textId="13AD484D" w:rsidR="009C1834" w:rsidRPr="009C1834" w:rsidRDefault="009C1834" w:rsidP="004A463A">
      <w:pPr>
        <w:pStyle w:val="Akapitzlist"/>
        <w:numPr>
          <w:ilvl w:val="0"/>
          <w:numId w:val="14"/>
        </w:numPr>
        <w:ind w:left="426" w:hanging="426"/>
        <w:jc w:val="both"/>
        <w:rPr>
          <w:rFonts w:ascii="Arial" w:hAnsi="Arial" w:cs="Arial"/>
        </w:rPr>
      </w:pPr>
      <w:r w:rsidRPr="009C1834">
        <w:rPr>
          <w:rFonts w:ascii="Arial" w:hAnsi="Arial" w:cs="Arial"/>
        </w:rPr>
        <w:t>Wynajmujący oświadcza, że posiada/nie posiada w Polsce oddział, przedstawicielstwo lub przedsiębiorstwo na moment zawarcia umowy.</w:t>
      </w:r>
    </w:p>
    <w:p w14:paraId="6D7B3665" w14:textId="63C9845E" w:rsidR="00F01331" w:rsidRDefault="009C1834" w:rsidP="004A463A">
      <w:pPr>
        <w:pStyle w:val="Akapitzlist"/>
        <w:numPr>
          <w:ilvl w:val="0"/>
          <w:numId w:val="14"/>
        </w:numPr>
        <w:ind w:left="426" w:hanging="426"/>
        <w:jc w:val="both"/>
        <w:rPr>
          <w:rFonts w:ascii="Arial" w:hAnsi="Arial" w:cs="Arial"/>
        </w:rPr>
      </w:pPr>
      <w:r w:rsidRPr="009C1834">
        <w:rPr>
          <w:rFonts w:ascii="Arial" w:hAnsi="Arial" w:cs="Arial"/>
        </w:rPr>
        <w:t>Według najlepszej wiedzy Wynajmujący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przepisów rozdziału 3a „Struktury hybrydowe” ustawy z dnia 15 lutego 1992 r. o podatku dochodowym od osób prawnych.</w:t>
      </w:r>
    </w:p>
    <w:p w14:paraId="5490EB15" w14:textId="671CE5F0" w:rsidR="00F01331" w:rsidRDefault="009C1834" w:rsidP="004A463A">
      <w:pPr>
        <w:pStyle w:val="Akapitzlist"/>
        <w:numPr>
          <w:ilvl w:val="0"/>
          <w:numId w:val="14"/>
        </w:numPr>
        <w:ind w:left="426" w:hanging="426"/>
        <w:jc w:val="both"/>
        <w:rPr>
          <w:rFonts w:ascii="Arial" w:hAnsi="Arial" w:cs="Arial"/>
        </w:rPr>
      </w:pPr>
      <w:r w:rsidRPr="009C1834">
        <w:rPr>
          <w:rFonts w:ascii="Arial" w:hAnsi="Arial" w:cs="Arial"/>
        </w:rPr>
        <w:t>W przypadku jakichkolwiek zmian wyżej wymienionych okoliczności przedstawionych w</w:t>
      </w:r>
      <w:r w:rsidR="00041F9D">
        <w:rPr>
          <w:rFonts w:ascii="Arial" w:hAnsi="Arial" w:cs="Arial"/>
        </w:rPr>
        <w:t> </w:t>
      </w:r>
      <w:r w:rsidRPr="009C1834">
        <w:rPr>
          <w:rFonts w:ascii="Arial" w:hAnsi="Arial" w:cs="Arial"/>
        </w:rPr>
        <w:t>ust. 25-27 i utraty aktualności złożonych oświadczeń, Wynajmujący jest zobowiązany do niezwłocznego powiadomienia o tym fakcie Najemc</w:t>
      </w:r>
      <w:r w:rsidR="00D12CC8">
        <w:rPr>
          <w:rFonts w:ascii="Arial" w:hAnsi="Arial" w:cs="Arial"/>
        </w:rPr>
        <w:t>y</w:t>
      </w:r>
      <w:r w:rsidRPr="009C1834">
        <w:rPr>
          <w:rFonts w:ascii="Arial" w:hAnsi="Arial" w:cs="Arial"/>
        </w:rPr>
        <w:t xml:space="preserve">. Jednocześnie Wynajmujący deklaruje, że w przypadku zgłoszenia przez organy podatkowe państwa rezydencji </w:t>
      </w:r>
      <w:r w:rsidRPr="009C1834">
        <w:rPr>
          <w:rFonts w:ascii="Arial" w:hAnsi="Arial" w:cs="Arial"/>
        </w:rPr>
        <w:lastRenderedPageBreak/>
        <w:t>Najemc</w:t>
      </w:r>
      <w:r w:rsidR="00D12CC8">
        <w:rPr>
          <w:rFonts w:ascii="Arial" w:hAnsi="Arial" w:cs="Arial"/>
        </w:rPr>
        <w:t>y</w:t>
      </w:r>
      <w:r w:rsidRPr="009C1834">
        <w:rPr>
          <w:rFonts w:ascii="Arial" w:hAnsi="Arial" w:cs="Arial"/>
        </w:rPr>
        <w:t xml:space="preserve"> żądania wykazania prawdziwości ww. oświadczeń, </w:t>
      </w:r>
      <w:r w:rsidR="0015462D">
        <w:rPr>
          <w:rFonts w:ascii="Arial" w:hAnsi="Arial" w:cs="Arial"/>
        </w:rPr>
        <w:t>Wynajmujący</w:t>
      </w:r>
      <w:r w:rsidRPr="009C1834">
        <w:rPr>
          <w:rFonts w:ascii="Arial" w:hAnsi="Arial" w:cs="Arial"/>
        </w:rPr>
        <w:t xml:space="preserve"> będzie współpracował z </w:t>
      </w:r>
      <w:r w:rsidR="0015462D">
        <w:rPr>
          <w:rFonts w:ascii="Arial" w:hAnsi="Arial" w:cs="Arial"/>
        </w:rPr>
        <w:t>Najemcą</w:t>
      </w:r>
      <w:r w:rsidRPr="009C1834">
        <w:rPr>
          <w:rFonts w:ascii="Arial" w:hAnsi="Arial" w:cs="Arial"/>
        </w:rPr>
        <w:t xml:space="preserve"> i na jego prośbę przedstawi odpowiednie dowody potwierdzające ww. fakty.</w:t>
      </w:r>
    </w:p>
    <w:p w14:paraId="0A577904" w14:textId="77777777" w:rsidR="00F01331" w:rsidRDefault="00F01331" w:rsidP="00F01331">
      <w:pPr>
        <w:jc w:val="both"/>
        <w:rPr>
          <w:rFonts w:ascii="Arial" w:hAnsi="Arial" w:cs="Arial"/>
        </w:rPr>
      </w:pPr>
    </w:p>
    <w:p w14:paraId="6DF5C8D7" w14:textId="17A4EFDB" w:rsidR="0095427A" w:rsidRPr="00874B52" w:rsidRDefault="0095427A" w:rsidP="00874B52">
      <w:pPr>
        <w:jc w:val="center"/>
        <w:rPr>
          <w:rFonts w:ascii="Arial" w:hAnsi="Arial" w:cs="Arial"/>
          <w:b/>
          <w:bCs/>
        </w:rPr>
      </w:pPr>
      <w:r w:rsidRPr="00874B52">
        <w:rPr>
          <w:rFonts w:ascii="Arial" w:hAnsi="Arial" w:cs="Arial"/>
          <w:b/>
          <w:bCs/>
        </w:rPr>
        <w:t>ZWROT POJAZDU</w:t>
      </w:r>
    </w:p>
    <w:p w14:paraId="14BC11B3" w14:textId="2EF6186B" w:rsidR="00BA6A54" w:rsidRPr="00BA6A54" w:rsidRDefault="00BA6A54" w:rsidP="00BA6A54">
      <w:pPr>
        <w:pStyle w:val="Akapitzlist"/>
        <w:numPr>
          <w:ilvl w:val="0"/>
          <w:numId w:val="20"/>
        </w:numPr>
        <w:ind w:left="426" w:hanging="426"/>
        <w:jc w:val="both"/>
        <w:rPr>
          <w:rFonts w:ascii="Arial" w:hAnsi="Arial" w:cs="Arial"/>
        </w:rPr>
      </w:pPr>
      <w:r w:rsidRPr="00BA6A54">
        <w:rPr>
          <w:rFonts w:ascii="Arial" w:hAnsi="Arial" w:cs="Arial"/>
        </w:rPr>
        <w:t>Po zakończeniu okresu najmu Najemc</w:t>
      </w:r>
      <w:r w:rsidR="00BB0B6F">
        <w:rPr>
          <w:rFonts w:ascii="Arial" w:hAnsi="Arial" w:cs="Arial"/>
        </w:rPr>
        <w:t xml:space="preserve">a </w:t>
      </w:r>
      <w:r w:rsidRPr="00BA6A54">
        <w:rPr>
          <w:rFonts w:ascii="Arial" w:hAnsi="Arial" w:cs="Arial"/>
        </w:rPr>
        <w:t>dokon</w:t>
      </w:r>
      <w:r w:rsidR="00314E54">
        <w:rPr>
          <w:rFonts w:ascii="Arial" w:hAnsi="Arial" w:cs="Arial"/>
        </w:rPr>
        <w:t>u</w:t>
      </w:r>
      <w:r w:rsidRPr="00BA6A54">
        <w:rPr>
          <w:rFonts w:ascii="Arial" w:hAnsi="Arial" w:cs="Arial"/>
        </w:rPr>
        <w:t>j</w:t>
      </w:r>
      <w:r w:rsidR="00BB0B6F">
        <w:rPr>
          <w:rFonts w:ascii="Arial" w:hAnsi="Arial" w:cs="Arial"/>
        </w:rPr>
        <w:t>e</w:t>
      </w:r>
      <w:r w:rsidRPr="00BA6A54">
        <w:rPr>
          <w:rFonts w:ascii="Arial" w:hAnsi="Arial" w:cs="Arial"/>
        </w:rPr>
        <w:t xml:space="preserve"> zwrotu Pojazdów w miejscu, w którym Pojazdy zostały dostarczone lub za zgodą Wynajmującego w miejscu obustronnie ustalonym na terenie Rzeczpospolitej Polskiej. Strony dokonają oceny Pojazdu i podpiszą stosowny Protokół Zwrotu Pojazdu. Protokół Zwrotu Pojazdu oznacza dokument potwierdzający stan techniczny, wyposażenie oraz stan licznika zwracanego Pojazdu.</w:t>
      </w:r>
    </w:p>
    <w:p w14:paraId="274B19E1" w14:textId="613F5027" w:rsidR="00BA6A54" w:rsidRPr="00BA6A54" w:rsidRDefault="00BA6A54" w:rsidP="00BA6A54">
      <w:pPr>
        <w:pStyle w:val="Akapitzlist"/>
        <w:numPr>
          <w:ilvl w:val="0"/>
          <w:numId w:val="20"/>
        </w:numPr>
        <w:ind w:left="426" w:hanging="426"/>
        <w:jc w:val="both"/>
        <w:rPr>
          <w:rFonts w:ascii="Arial" w:hAnsi="Arial" w:cs="Arial"/>
        </w:rPr>
      </w:pPr>
      <w:r w:rsidRPr="00BA6A54">
        <w:rPr>
          <w:rFonts w:ascii="Arial" w:hAnsi="Arial" w:cs="Arial"/>
        </w:rPr>
        <w:t>Ocena zwracanego Pojazdu zostanie dokonana przez strony umowy.</w:t>
      </w:r>
    </w:p>
    <w:p w14:paraId="550B23F0" w14:textId="00CA2FBD" w:rsidR="00BA6A54" w:rsidRPr="00BA6A54" w:rsidRDefault="00BA6A54" w:rsidP="00BA6A54">
      <w:pPr>
        <w:pStyle w:val="Akapitzlist"/>
        <w:numPr>
          <w:ilvl w:val="0"/>
          <w:numId w:val="20"/>
        </w:numPr>
        <w:ind w:left="426" w:hanging="426"/>
        <w:jc w:val="both"/>
        <w:rPr>
          <w:rFonts w:ascii="Arial" w:hAnsi="Arial" w:cs="Arial"/>
        </w:rPr>
      </w:pPr>
      <w:r w:rsidRPr="00BA6A54">
        <w:rPr>
          <w:rFonts w:ascii="Arial" w:hAnsi="Arial" w:cs="Arial"/>
        </w:rPr>
        <w:t>Koszty oceny stanu Pojazdu przez audytora po zakończeniu Umowy ponosi Wynajmujący.</w:t>
      </w:r>
    </w:p>
    <w:p w14:paraId="5A4D9935" w14:textId="37BE69DD" w:rsidR="00BA6A54" w:rsidRPr="00BA6A54" w:rsidRDefault="00BA6A54" w:rsidP="00BA6A54">
      <w:pPr>
        <w:pStyle w:val="Akapitzlist"/>
        <w:numPr>
          <w:ilvl w:val="0"/>
          <w:numId w:val="20"/>
        </w:numPr>
        <w:ind w:left="426" w:hanging="426"/>
        <w:jc w:val="both"/>
        <w:rPr>
          <w:rFonts w:ascii="Arial" w:hAnsi="Arial" w:cs="Arial"/>
        </w:rPr>
      </w:pPr>
      <w:r w:rsidRPr="00BA6A54">
        <w:rPr>
          <w:rFonts w:ascii="Arial" w:hAnsi="Arial" w:cs="Arial"/>
        </w:rPr>
        <w:t>Najemca nie zostanie obciążony kosztami naprawy przy zwrocie Pojazdu, jeśli ich wartość nie przekroczy 1000 zł netto wg kosztorysu audytora.</w:t>
      </w:r>
      <w:r w:rsidR="004D38D0" w:rsidRPr="00586610">
        <w:rPr>
          <w:rFonts w:ascii="Arial" w:hAnsi="Arial" w:cs="Arial"/>
        </w:rPr>
        <w:t xml:space="preserve"> Precyzuje się, że w przypadku, gdy kosztorysowa wartość naprawy przekroczy 1000 zł netto, Najemca będzie zobowiązany</w:t>
      </w:r>
      <w:r w:rsidR="004D38D0">
        <w:rPr>
          <w:rFonts w:ascii="Arial" w:hAnsi="Arial" w:cs="Arial"/>
        </w:rPr>
        <w:t xml:space="preserve"> </w:t>
      </w:r>
      <w:r w:rsidR="004D38D0" w:rsidRPr="00586610">
        <w:rPr>
          <w:rFonts w:ascii="Arial" w:hAnsi="Arial" w:cs="Arial"/>
        </w:rPr>
        <w:t>pokryć koszty naprawy wyłącznie w części przekraczającej 1000 zł netto.</w:t>
      </w:r>
    </w:p>
    <w:p w14:paraId="6F84040A" w14:textId="4D36C802" w:rsidR="0095427A" w:rsidRDefault="00BA6A54" w:rsidP="00BA6A54">
      <w:pPr>
        <w:pStyle w:val="Akapitzlist"/>
        <w:numPr>
          <w:ilvl w:val="0"/>
          <w:numId w:val="20"/>
        </w:numPr>
        <w:ind w:left="426" w:hanging="426"/>
        <w:jc w:val="both"/>
        <w:rPr>
          <w:rFonts w:ascii="Arial" w:hAnsi="Arial" w:cs="Arial"/>
        </w:rPr>
      </w:pPr>
      <w:r w:rsidRPr="00BA6A54">
        <w:rPr>
          <w:rFonts w:ascii="Arial" w:hAnsi="Arial" w:cs="Arial"/>
        </w:rPr>
        <w:t xml:space="preserve">Najemca nie będzie ponosił kosztów z tytułu obniżenia wartości Pojazdu ze względu na </w:t>
      </w:r>
      <w:r w:rsidR="00D94EC2">
        <w:rPr>
          <w:rFonts w:ascii="Arial" w:hAnsi="Arial" w:cs="Arial"/>
        </w:rPr>
        <w:t xml:space="preserve">naturalne zużycie oraz </w:t>
      </w:r>
      <w:r w:rsidRPr="00BA6A54">
        <w:rPr>
          <w:rFonts w:ascii="Arial" w:hAnsi="Arial" w:cs="Arial"/>
        </w:rPr>
        <w:t>przebyte szkody kolizyjne.</w:t>
      </w:r>
    </w:p>
    <w:p w14:paraId="2476BC05" w14:textId="77777777" w:rsidR="0095427A" w:rsidRDefault="0095427A" w:rsidP="002A2406">
      <w:pPr>
        <w:jc w:val="both"/>
        <w:rPr>
          <w:rFonts w:ascii="Arial" w:hAnsi="Arial" w:cs="Arial"/>
        </w:rPr>
      </w:pPr>
    </w:p>
    <w:p w14:paraId="7E0F3B06" w14:textId="506EAC67" w:rsidR="0095427A" w:rsidRPr="00874B52" w:rsidRDefault="0095427A" w:rsidP="00874B52">
      <w:pPr>
        <w:jc w:val="center"/>
        <w:rPr>
          <w:rFonts w:ascii="Arial" w:hAnsi="Arial" w:cs="Arial"/>
          <w:b/>
          <w:bCs/>
        </w:rPr>
      </w:pPr>
      <w:r w:rsidRPr="00874B52">
        <w:rPr>
          <w:rFonts w:ascii="Arial" w:hAnsi="Arial" w:cs="Arial"/>
          <w:b/>
          <w:bCs/>
        </w:rPr>
        <w:t>KLAUZULA POUFNOŚCI</w:t>
      </w:r>
    </w:p>
    <w:p w14:paraId="119D71BF" w14:textId="51B55860" w:rsidR="000F052C" w:rsidRPr="00847F26" w:rsidRDefault="00B04EDE" w:rsidP="00847F26">
      <w:pPr>
        <w:pStyle w:val="Akapitzlist"/>
        <w:numPr>
          <w:ilvl w:val="0"/>
          <w:numId w:val="23"/>
        </w:numPr>
        <w:ind w:left="426" w:hanging="426"/>
        <w:jc w:val="both"/>
        <w:rPr>
          <w:rFonts w:ascii="Arial" w:hAnsi="Arial" w:cs="Arial"/>
        </w:rPr>
      </w:pPr>
      <w:r w:rsidRPr="00847F26">
        <w:rPr>
          <w:rFonts w:ascii="Arial" w:hAnsi="Arial" w:cs="Arial"/>
        </w:rPr>
        <w:t>Wynajmujący</w:t>
      </w:r>
      <w:r w:rsidR="000F052C" w:rsidRPr="00847F26">
        <w:rPr>
          <w:rFonts w:ascii="Arial" w:hAnsi="Arial" w:cs="Arial"/>
        </w:rPr>
        <w:t xml:space="preserve">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t>
      </w:r>
      <w:proofErr w:type="spellStart"/>
      <w:r w:rsidR="000F052C" w:rsidRPr="00847F26">
        <w:rPr>
          <w:rFonts w:ascii="Arial" w:hAnsi="Arial" w:cs="Arial"/>
        </w:rPr>
        <w:t>inside</w:t>
      </w:r>
      <w:proofErr w:type="spellEnd"/>
      <w:r w:rsidR="000F052C" w:rsidRPr="00847F26">
        <w:rPr>
          <w:rFonts w:ascii="Arial" w:hAnsi="Arial" w:cs="Arial"/>
        </w:rPr>
        <w:t xml:space="preserve"> </w:t>
      </w:r>
      <w:proofErr w:type="spellStart"/>
      <w:r w:rsidR="000F052C" w:rsidRPr="00847F26">
        <w:rPr>
          <w:rFonts w:ascii="Arial" w:hAnsi="Arial" w:cs="Arial"/>
        </w:rPr>
        <w:t>information</w:t>
      </w:r>
      <w:proofErr w:type="spellEnd"/>
      <w:r w:rsidR="000F052C" w:rsidRPr="00847F26">
        <w:rPr>
          <w:rFonts w:ascii="Arial" w:hAnsi="Arial" w:cs="Arial"/>
        </w:rPr>
        <w:t>) w</w:t>
      </w:r>
      <w:r w:rsidR="00041F9D">
        <w:rPr>
          <w:rFonts w:ascii="Arial" w:hAnsi="Arial" w:cs="Arial"/>
        </w:rPr>
        <w:t> </w:t>
      </w:r>
      <w:r w:rsidR="000F052C" w:rsidRPr="00847F26">
        <w:rPr>
          <w:rFonts w:ascii="Arial" w:hAnsi="Arial" w:cs="Arial"/>
        </w:rPr>
        <w:t>rozumieniu rozporządzenia Parlamentu Europejskiego i Rady (UE) nr 596/2014 z dnia 16 kwietnia 2014 roku w sprawie nadużyć na rynku (rozporządzenie w sprawie nadużyć na rynku) oraz uchylające dyrektywę 2003/6/WE Parlamentu Europejskiego i Rady i</w:t>
      </w:r>
      <w:r w:rsidR="00041F9D">
        <w:rPr>
          <w:rFonts w:ascii="Arial" w:hAnsi="Arial" w:cs="Arial"/>
        </w:rPr>
        <w:t> </w:t>
      </w:r>
      <w:r w:rsidR="000F052C" w:rsidRPr="00847F26">
        <w:rPr>
          <w:rFonts w:ascii="Arial" w:hAnsi="Arial" w:cs="Arial"/>
        </w:rPr>
        <w:t>dyrektywy Komisji 2003/124/WE, 2003/125/WE i 2004/72/WE („rozporządzenie MAR”).</w:t>
      </w:r>
    </w:p>
    <w:p w14:paraId="60216BB3" w14:textId="37FD1FA3" w:rsidR="000F052C" w:rsidRPr="00847F26" w:rsidRDefault="000F052C" w:rsidP="00847F26">
      <w:pPr>
        <w:pStyle w:val="Akapitzlist"/>
        <w:numPr>
          <w:ilvl w:val="0"/>
          <w:numId w:val="23"/>
        </w:numPr>
        <w:ind w:left="426" w:hanging="426"/>
        <w:jc w:val="both"/>
        <w:rPr>
          <w:rFonts w:ascii="Arial" w:hAnsi="Arial" w:cs="Arial"/>
        </w:rPr>
      </w:pPr>
      <w:r w:rsidRPr="00847F26">
        <w:rPr>
          <w:rFonts w:ascii="Arial" w:hAnsi="Arial" w:cs="Arial"/>
        </w:rPr>
        <w:t>Przez Informacje Poufne należy rozumieć wszelkie informacje (w tym przekazane lub pozyskane w formie ustnej, pisemnej, elektronicznej i każdej innej) związane z Umową  (w tym także sam fakt jej zawarcia), uzyskane w trakcie negocjacji warunków Umowy,  w</w:t>
      </w:r>
      <w:r w:rsidR="00041F9D">
        <w:rPr>
          <w:rFonts w:ascii="Arial" w:hAnsi="Arial" w:cs="Arial"/>
        </w:rPr>
        <w:t> </w:t>
      </w:r>
      <w:r w:rsidRPr="00847F26">
        <w:rPr>
          <w:rFonts w:ascii="Arial" w:hAnsi="Arial" w:cs="Arial"/>
        </w:rPr>
        <w:t xml:space="preserve">trakcie postępowań mających na celu zawarcie Umowy oraz w trakcie jej realizacji, bez względu na to, czy zostały one udostępnione </w:t>
      </w:r>
      <w:r w:rsidR="0015462D">
        <w:rPr>
          <w:rFonts w:ascii="Arial" w:hAnsi="Arial" w:cs="Arial"/>
        </w:rPr>
        <w:t>Wynajmującemu</w:t>
      </w:r>
      <w:r w:rsidRPr="00847F26">
        <w:rPr>
          <w:rFonts w:ascii="Arial" w:hAnsi="Arial" w:cs="Arial"/>
        </w:rPr>
        <w:t xml:space="preserve"> w związku z zawarciem lub wykonywaniem Umowy, czy też zostały pozyskane przy tej okazji w inny sposób, w</w:t>
      </w:r>
      <w:r w:rsidR="00041F9D">
        <w:rPr>
          <w:rFonts w:ascii="Arial" w:hAnsi="Arial" w:cs="Arial"/>
        </w:rPr>
        <w:t> </w:t>
      </w:r>
      <w:r w:rsidRPr="00847F26">
        <w:rPr>
          <w:rFonts w:ascii="Arial" w:hAnsi="Arial" w:cs="Arial"/>
        </w:rPr>
        <w:t xml:space="preserve">szczególności informacje o charakterze finansowym, gospodarczym, ekonomicznym, prawnym, technicznym, organizacyjnym, handlowym, administracyjnym, marketingowym, w tym dotyczące </w:t>
      </w:r>
      <w:r w:rsidR="00BB0B6F">
        <w:rPr>
          <w:rFonts w:ascii="Arial" w:hAnsi="Arial" w:cs="Arial"/>
        </w:rPr>
        <w:t>Najemcy</w:t>
      </w:r>
      <w:r w:rsidRPr="00847F26">
        <w:rPr>
          <w:rFonts w:ascii="Arial" w:hAnsi="Arial" w:cs="Arial"/>
        </w:rPr>
        <w:t xml:space="preserve">, a także innych podmiotów, w szczególności tych, </w:t>
      </w:r>
      <w:r w:rsidRPr="00847F26">
        <w:rPr>
          <w:rFonts w:ascii="Arial" w:hAnsi="Arial" w:cs="Arial"/>
        </w:rPr>
        <w:br/>
        <w:t xml:space="preserve">z którymi </w:t>
      </w:r>
      <w:r w:rsidR="00BB0B6F">
        <w:rPr>
          <w:rFonts w:ascii="Arial" w:hAnsi="Arial" w:cs="Arial"/>
        </w:rPr>
        <w:t>Najemca</w:t>
      </w:r>
      <w:r w:rsidRPr="00847F26">
        <w:rPr>
          <w:rFonts w:ascii="Arial" w:hAnsi="Arial" w:cs="Arial"/>
        </w:rPr>
        <w:t xml:space="preserve"> pozostaje w stosunku dominacji lub zależności oraz, z którymi jest</w:t>
      </w:r>
      <w:r w:rsidR="00847F26">
        <w:rPr>
          <w:rFonts w:ascii="Arial" w:hAnsi="Arial" w:cs="Arial"/>
        </w:rPr>
        <w:t xml:space="preserve"> </w:t>
      </w:r>
      <w:r w:rsidRPr="00847F26">
        <w:rPr>
          <w:rFonts w:ascii="Arial" w:hAnsi="Arial" w:cs="Arial"/>
        </w:rPr>
        <w:t>powiązany kapitałowo lub umownie („Informacje Poufne”).</w:t>
      </w:r>
    </w:p>
    <w:p w14:paraId="7D2D9E85" w14:textId="77777777" w:rsidR="000F052C" w:rsidRPr="00847F26" w:rsidRDefault="000F052C" w:rsidP="00847F26">
      <w:pPr>
        <w:pStyle w:val="Akapitzlist"/>
        <w:numPr>
          <w:ilvl w:val="0"/>
          <w:numId w:val="23"/>
        </w:numPr>
        <w:ind w:left="426" w:hanging="426"/>
        <w:jc w:val="both"/>
        <w:rPr>
          <w:rFonts w:ascii="Arial" w:hAnsi="Arial" w:cs="Arial"/>
        </w:rPr>
      </w:pPr>
      <w:r w:rsidRPr="00847F26">
        <w:rPr>
          <w:rFonts w:ascii="Arial" w:hAnsi="Arial" w:cs="Arial"/>
        </w:rPr>
        <w:t>Informacja Poufna (</w:t>
      </w:r>
      <w:proofErr w:type="spellStart"/>
      <w:r w:rsidRPr="00847F26">
        <w:rPr>
          <w:rFonts w:ascii="Arial" w:hAnsi="Arial" w:cs="Arial"/>
        </w:rPr>
        <w:t>inside</w:t>
      </w:r>
      <w:proofErr w:type="spellEnd"/>
      <w:r w:rsidRPr="00847F26">
        <w:rPr>
          <w:rFonts w:ascii="Arial" w:hAnsi="Arial" w:cs="Arial"/>
        </w:rPr>
        <w:t xml:space="preserve"> </w:t>
      </w:r>
      <w:proofErr w:type="spellStart"/>
      <w:r w:rsidRPr="00847F26">
        <w:rPr>
          <w:rFonts w:ascii="Arial" w:hAnsi="Arial" w:cs="Arial"/>
        </w:rPr>
        <w:t>information</w:t>
      </w:r>
      <w:proofErr w:type="spellEnd"/>
      <w:r w:rsidRPr="00847F26">
        <w:rPr>
          <w:rFonts w:ascii="Arial" w:hAnsi="Arial" w:cs="Arial"/>
        </w:rPr>
        <w:t>)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5A27551E" w14:textId="7A93C04A" w:rsidR="000F052C" w:rsidRPr="00847F26" w:rsidRDefault="0015462D" w:rsidP="00847F26">
      <w:pPr>
        <w:pStyle w:val="Akapitzlist"/>
        <w:numPr>
          <w:ilvl w:val="0"/>
          <w:numId w:val="23"/>
        </w:numPr>
        <w:ind w:left="426" w:hanging="426"/>
        <w:jc w:val="both"/>
        <w:rPr>
          <w:rFonts w:ascii="Arial" w:hAnsi="Arial" w:cs="Arial"/>
        </w:rPr>
      </w:pPr>
      <w:r>
        <w:rPr>
          <w:rFonts w:ascii="Arial" w:hAnsi="Arial" w:cs="Arial"/>
        </w:rPr>
        <w:lastRenderedPageBreak/>
        <w:t>Wynajmujący</w:t>
      </w:r>
      <w:r w:rsidR="000F052C" w:rsidRPr="00847F26">
        <w:rPr>
          <w:rFonts w:ascii="Arial" w:hAnsi="Arial" w:cs="Arial"/>
        </w:rPr>
        <w:t xml:space="preserve"> nie może bez uprzedniej pisemnej, pod rygorem nieważności, zgody </w:t>
      </w:r>
      <w:r w:rsidR="00BB0B6F">
        <w:rPr>
          <w:rFonts w:ascii="Arial" w:hAnsi="Arial" w:cs="Arial"/>
        </w:rPr>
        <w:t>Najemcy</w:t>
      </w:r>
      <w:r w:rsidR="000F052C" w:rsidRPr="00847F26">
        <w:rPr>
          <w:rFonts w:ascii="Arial" w:hAnsi="Arial" w:cs="Arial"/>
        </w:rPr>
        <w:t xml:space="preserve"> ujawniać, upubliczniać, przekazywać ani w inny sposób udostępniać osobom trzecim lub wykorzystywać do celów innych niż realizacja Umowy, jakichkolwiek Informacji Poufnych. </w:t>
      </w:r>
    </w:p>
    <w:p w14:paraId="31F94308" w14:textId="77777777" w:rsidR="000F052C" w:rsidRPr="00847F26" w:rsidRDefault="000F052C" w:rsidP="00847F26">
      <w:pPr>
        <w:pStyle w:val="Akapitzlist"/>
        <w:numPr>
          <w:ilvl w:val="0"/>
          <w:numId w:val="23"/>
        </w:numPr>
        <w:spacing w:after="0"/>
        <w:ind w:left="426" w:hanging="426"/>
        <w:jc w:val="both"/>
        <w:rPr>
          <w:rFonts w:ascii="Arial" w:hAnsi="Arial" w:cs="Arial"/>
        </w:rPr>
      </w:pPr>
      <w:r w:rsidRPr="00847F26">
        <w:rPr>
          <w:rFonts w:ascii="Arial" w:hAnsi="Arial" w:cs="Arial"/>
        </w:rPr>
        <w:t>Zobowiązanie do zachowania poufności nie ma zastosowania do Informacji Poufnych:</w:t>
      </w:r>
    </w:p>
    <w:p w14:paraId="428D494C" w14:textId="58E3E671" w:rsidR="000F052C" w:rsidRPr="00847F26" w:rsidRDefault="000F052C" w:rsidP="00847F26">
      <w:pPr>
        <w:numPr>
          <w:ilvl w:val="0"/>
          <w:numId w:val="22"/>
        </w:numPr>
        <w:spacing w:after="0" w:line="276" w:lineRule="auto"/>
        <w:ind w:left="1134" w:hanging="283"/>
        <w:jc w:val="both"/>
        <w:rPr>
          <w:rFonts w:ascii="Arial" w:hAnsi="Arial" w:cs="Arial"/>
        </w:rPr>
      </w:pPr>
      <w:r w:rsidRPr="00847F26">
        <w:rPr>
          <w:rFonts w:ascii="Arial" w:hAnsi="Arial" w:cs="Arial"/>
        </w:rPr>
        <w:t xml:space="preserve">które są dostępne </w:t>
      </w:r>
      <w:r w:rsidR="0015462D">
        <w:rPr>
          <w:rFonts w:ascii="Arial" w:hAnsi="Arial" w:cs="Arial"/>
        </w:rPr>
        <w:t>Wynajmującemu</w:t>
      </w:r>
      <w:r w:rsidRPr="00847F26">
        <w:rPr>
          <w:rFonts w:ascii="Arial" w:hAnsi="Arial" w:cs="Arial"/>
        </w:rPr>
        <w:t xml:space="preserve"> przed ich ujawnieniem </w:t>
      </w:r>
      <w:r w:rsidR="0015462D">
        <w:rPr>
          <w:rFonts w:ascii="Arial" w:hAnsi="Arial" w:cs="Arial"/>
        </w:rPr>
        <w:t>Wynajmującemu</w:t>
      </w:r>
      <w:r w:rsidRPr="00847F26">
        <w:rPr>
          <w:rFonts w:ascii="Arial" w:hAnsi="Arial" w:cs="Arial"/>
        </w:rPr>
        <w:t xml:space="preserve"> przez </w:t>
      </w:r>
      <w:r w:rsidR="00BB0B6F">
        <w:rPr>
          <w:rFonts w:ascii="Arial" w:hAnsi="Arial" w:cs="Arial"/>
        </w:rPr>
        <w:t>Najemcę</w:t>
      </w:r>
      <w:r w:rsidRPr="00847F26">
        <w:rPr>
          <w:rFonts w:ascii="Arial" w:hAnsi="Arial" w:cs="Arial"/>
        </w:rPr>
        <w:t>;</w:t>
      </w:r>
    </w:p>
    <w:p w14:paraId="4141B5B6" w14:textId="460CAFBC" w:rsidR="000F052C" w:rsidRPr="00847F26" w:rsidRDefault="000F052C" w:rsidP="00847F26">
      <w:pPr>
        <w:numPr>
          <w:ilvl w:val="0"/>
          <w:numId w:val="22"/>
        </w:numPr>
        <w:spacing w:after="0" w:line="276" w:lineRule="auto"/>
        <w:ind w:left="1134" w:hanging="283"/>
        <w:jc w:val="both"/>
        <w:rPr>
          <w:rFonts w:ascii="Arial" w:hAnsi="Arial" w:cs="Arial"/>
        </w:rPr>
      </w:pPr>
      <w:r w:rsidRPr="00847F26">
        <w:rPr>
          <w:rFonts w:ascii="Arial" w:hAnsi="Arial" w:cs="Arial"/>
        </w:rPr>
        <w:t xml:space="preserve">które zostały uzyskane z wyraźnym wyłączeniem przez </w:t>
      </w:r>
      <w:r w:rsidR="00BB0B6F">
        <w:rPr>
          <w:rFonts w:ascii="Arial" w:hAnsi="Arial" w:cs="Arial"/>
        </w:rPr>
        <w:t>Najemcę</w:t>
      </w:r>
      <w:r w:rsidRPr="00847F26">
        <w:rPr>
          <w:rFonts w:ascii="Arial" w:hAnsi="Arial" w:cs="Arial"/>
        </w:rPr>
        <w:t xml:space="preserve"> zobowiązania </w:t>
      </w:r>
      <w:r w:rsidR="0015462D">
        <w:rPr>
          <w:rFonts w:ascii="Arial" w:hAnsi="Arial" w:cs="Arial"/>
        </w:rPr>
        <w:t>Wynajmującego</w:t>
      </w:r>
      <w:r w:rsidRPr="00847F26">
        <w:rPr>
          <w:rFonts w:ascii="Arial" w:hAnsi="Arial" w:cs="Arial"/>
        </w:rPr>
        <w:t xml:space="preserve"> do zachowania poufności;</w:t>
      </w:r>
    </w:p>
    <w:p w14:paraId="10E4DD70" w14:textId="77777777" w:rsidR="000F052C" w:rsidRPr="00847F26" w:rsidRDefault="000F052C" w:rsidP="00847F26">
      <w:pPr>
        <w:numPr>
          <w:ilvl w:val="0"/>
          <w:numId w:val="22"/>
        </w:numPr>
        <w:spacing w:after="0" w:line="276" w:lineRule="auto"/>
        <w:ind w:left="1134" w:hanging="283"/>
        <w:jc w:val="both"/>
        <w:rPr>
          <w:rFonts w:ascii="Arial" w:hAnsi="Arial" w:cs="Arial"/>
        </w:rPr>
      </w:pPr>
      <w:r w:rsidRPr="00847F26">
        <w:rPr>
          <w:rFonts w:ascii="Arial" w:hAnsi="Arial" w:cs="Arial"/>
        </w:rPr>
        <w:t xml:space="preserve">które zostały uzyskane od osoby trzeciej, która uprawniona jest do udzielenia takich informacji; </w:t>
      </w:r>
    </w:p>
    <w:p w14:paraId="370FCEC1" w14:textId="77777777" w:rsidR="000F052C" w:rsidRPr="00847F26" w:rsidRDefault="000F052C" w:rsidP="00847F26">
      <w:pPr>
        <w:numPr>
          <w:ilvl w:val="0"/>
          <w:numId w:val="22"/>
        </w:numPr>
        <w:spacing w:after="0" w:line="276" w:lineRule="auto"/>
        <w:ind w:left="1134" w:hanging="283"/>
        <w:jc w:val="both"/>
        <w:rPr>
          <w:rFonts w:ascii="Arial" w:hAnsi="Arial" w:cs="Arial"/>
        </w:rPr>
      </w:pPr>
      <w:r w:rsidRPr="00847F26">
        <w:rPr>
          <w:rFonts w:ascii="Arial" w:hAnsi="Arial" w:cs="Arial"/>
        </w:rPr>
        <w:t>których ujawnienie wymagane jest na podstawie bezwzględnie obowiązujących przepisów prawa lub na podstawie żądania uprawnionych władz;</w:t>
      </w:r>
    </w:p>
    <w:p w14:paraId="747B9D60" w14:textId="77777777" w:rsidR="000F052C" w:rsidRPr="00847F26" w:rsidRDefault="000F052C" w:rsidP="00847F26">
      <w:pPr>
        <w:numPr>
          <w:ilvl w:val="0"/>
          <w:numId w:val="22"/>
        </w:numPr>
        <w:spacing w:after="0" w:line="276" w:lineRule="auto"/>
        <w:ind w:left="1134" w:hanging="283"/>
        <w:jc w:val="both"/>
        <w:rPr>
          <w:rFonts w:ascii="Arial" w:hAnsi="Arial" w:cs="Arial"/>
        </w:rPr>
      </w:pPr>
      <w:r w:rsidRPr="00847F26">
        <w:rPr>
          <w:rFonts w:ascii="Arial" w:hAnsi="Arial" w:cs="Arial"/>
        </w:rPr>
        <w:t>które stanowią informacje powszechnie znane.</w:t>
      </w:r>
    </w:p>
    <w:p w14:paraId="45514EDB" w14:textId="4E911D0F" w:rsidR="000F052C" w:rsidRPr="00847F26" w:rsidRDefault="000F052C" w:rsidP="00847F26">
      <w:pPr>
        <w:pStyle w:val="Akapitzlist"/>
        <w:numPr>
          <w:ilvl w:val="0"/>
          <w:numId w:val="23"/>
        </w:numPr>
        <w:ind w:left="426" w:hanging="426"/>
        <w:jc w:val="both"/>
        <w:rPr>
          <w:rFonts w:ascii="Arial" w:hAnsi="Arial" w:cs="Arial"/>
        </w:rPr>
      </w:pPr>
      <w:r w:rsidRPr="00847F26">
        <w:rPr>
          <w:rFonts w:ascii="Arial" w:hAnsi="Arial" w:cs="Arial"/>
        </w:rPr>
        <w:t xml:space="preserve">W zakresie niezbędnym do realizacji Umowy, </w:t>
      </w:r>
      <w:r w:rsidR="0015462D">
        <w:rPr>
          <w:rFonts w:ascii="Arial" w:hAnsi="Arial" w:cs="Arial"/>
        </w:rPr>
        <w:t>Wynajmujący</w:t>
      </w:r>
      <w:r w:rsidRPr="00847F26">
        <w:rPr>
          <w:rFonts w:ascii="Arial" w:hAnsi="Arial" w:cs="Arial"/>
        </w:rPr>
        <w:t xml:space="preserve">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t>
      </w:r>
      <w:r w:rsidR="0015462D">
        <w:rPr>
          <w:rFonts w:ascii="Arial" w:hAnsi="Arial" w:cs="Arial"/>
        </w:rPr>
        <w:t>Wynajmujący</w:t>
      </w:r>
      <w:r w:rsidRPr="00847F26">
        <w:rPr>
          <w:rFonts w:ascii="Arial" w:hAnsi="Arial" w:cs="Arial"/>
        </w:rPr>
        <w:t xml:space="preserve"> ponosi odpowiedzialność, jak za działania i zaniechania własne.</w:t>
      </w:r>
    </w:p>
    <w:p w14:paraId="5B4AFF73" w14:textId="7E8DF90C" w:rsidR="000F052C" w:rsidRPr="00847F26" w:rsidRDefault="0015462D" w:rsidP="00847F26">
      <w:pPr>
        <w:pStyle w:val="Akapitzlist"/>
        <w:numPr>
          <w:ilvl w:val="0"/>
          <w:numId w:val="23"/>
        </w:numPr>
        <w:ind w:left="426" w:hanging="426"/>
        <w:jc w:val="both"/>
        <w:rPr>
          <w:rFonts w:ascii="Arial" w:hAnsi="Arial" w:cs="Arial"/>
        </w:rPr>
      </w:pPr>
      <w:r>
        <w:rPr>
          <w:rFonts w:ascii="Arial" w:hAnsi="Arial" w:cs="Arial"/>
        </w:rPr>
        <w:t>Wynajmujący</w:t>
      </w:r>
      <w:r w:rsidR="000F052C" w:rsidRPr="00847F26">
        <w:rPr>
          <w:rFonts w:ascii="Arial" w:hAnsi="Arial" w:cs="Arial"/>
        </w:rPr>
        <w:t xml:space="preserve"> oświadcza, że dysponuje odpowiednimi środkami organizacyjno-technicznymi, które zapewniają bezpieczeństwo informacjom przekazanym przez </w:t>
      </w:r>
      <w:r w:rsidR="00BB0B6F">
        <w:rPr>
          <w:rFonts w:ascii="Arial" w:hAnsi="Arial" w:cs="Arial"/>
        </w:rPr>
        <w:t>Najemcę</w:t>
      </w:r>
      <w:r w:rsidR="000F052C" w:rsidRPr="00847F26">
        <w:rPr>
          <w:rFonts w:ascii="Arial" w:hAnsi="Arial" w:cs="Arial"/>
        </w:rPr>
        <w:t xml:space="preserve"> w ramach realizacji Umowy.</w:t>
      </w:r>
    </w:p>
    <w:p w14:paraId="6736BB16" w14:textId="5C6FD96B" w:rsidR="000F052C" w:rsidRPr="00847F26" w:rsidRDefault="000F052C" w:rsidP="00847F26">
      <w:pPr>
        <w:pStyle w:val="Akapitzlist"/>
        <w:numPr>
          <w:ilvl w:val="0"/>
          <w:numId w:val="23"/>
        </w:numPr>
        <w:ind w:left="426" w:hanging="426"/>
        <w:jc w:val="both"/>
        <w:rPr>
          <w:rFonts w:ascii="Arial" w:hAnsi="Arial" w:cs="Arial"/>
        </w:rPr>
      </w:pPr>
      <w:r w:rsidRPr="00847F26">
        <w:rPr>
          <w:rFonts w:ascii="Arial" w:hAnsi="Arial" w:cs="Arial"/>
        </w:rPr>
        <w:t xml:space="preserve">Zobowiązanie do zachowania poufności, o którym mowa w niniejszym paragrafie wiąże </w:t>
      </w:r>
      <w:r w:rsidR="0015462D">
        <w:rPr>
          <w:rFonts w:ascii="Arial" w:hAnsi="Arial" w:cs="Arial"/>
        </w:rPr>
        <w:t>Wynajmującego</w:t>
      </w:r>
      <w:r w:rsidRPr="00847F26">
        <w:rPr>
          <w:rFonts w:ascii="Arial" w:hAnsi="Arial" w:cs="Arial"/>
        </w:rPr>
        <w:t xml:space="preserve"> w czasie obowiązywania Umowy, a także w okresie  5 lat od jej wygaśnięcia, rozwiązania lub odstąpienia od Umowy.</w:t>
      </w:r>
    </w:p>
    <w:p w14:paraId="39B432CE" w14:textId="25FC124F" w:rsidR="000F052C" w:rsidRPr="00847F26" w:rsidRDefault="0015462D" w:rsidP="00847F26">
      <w:pPr>
        <w:pStyle w:val="Akapitzlist"/>
        <w:numPr>
          <w:ilvl w:val="0"/>
          <w:numId w:val="23"/>
        </w:numPr>
        <w:ind w:left="426" w:hanging="426"/>
        <w:jc w:val="both"/>
        <w:rPr>
          <w:rFonts w:ascii="Arial" w:hAnsi="Arial" w:cs="Arial"/>
        </w:rPr>
      </w:pPr>
      <w:r>
        <w:rPr>
          <w:rFonts w:ascii="Arial" w:hAnsi="Arial" w:cs="Arial"/>
        </w:rPr>
        <w:t>Wynajmujący</w:t>
      </w:r>
      <w:r w:rsidR="000F052C" w:rsidRPr="00847F26">
        <w:rPr>
          <w:rFonts w:ascii="Arial" w:hAnsi="Arial" w:cs="Arial"/>
        </w:rPr>
        <w:t xml:space="preserve"> zobowiązuje się, że zarówno on, jak i osoby, którymi posługuje się przy wykonywaniu Umowy, niezwłocznie po zakończeniu wykonania Umowy, a także na każde pisemne żądanie </w:t>
      </w:r>
      <w:r w:rsidR="00BB0B6F">
        <w:rPr>
          <w:rFonts w:ascii="Arial" w:hAnsi="Arial" w:cs="Arial"/>
        </w:rPr>
        <w:t>Najemcy</w:t>
      </w:r>
      <w:r w:rsidR="000F052C" w:rsidRPr="00847F26">
        <w:rPr>
          <w:rFonts w:ascii="Arial" w:hAnsi="Arial" w:cs="Arial"/>
        </w:rPr>
        <w:t xml:space="preserve">, bezzwłocznie zwrócą lub zniszczą wszelkie dokumenty lub inne nośniki Informacji Poufnych, w tym ich kopie oraz opracowania i wyciągi, za wyjątkiem jednego ich egzemplarza dla celów archiwalnych, który </w:t>
      </w:r>
      <w:r>
        <w:rPr>
          <w:rFonts w:ascii="Arial" w:hAnsi="Arial" w:cs="Arial"/>
        </w:rPr>
        <w:t>Wynajmujący</w:t>
      </w:r>
      <w:r w:rsidR="000F052C" w:rsidRPr="00847F26">
        <w:rPr>
          <w:rFonts w:ascii="Arial" w:hAnsi="Arial" w:cs="Arial"/>
        </w:rPr>
        <w:t xml:space="preserve"> uprawniony jest zachować. Ponadto nie wymaga się od </w:t>
      </w:r>
      <w:r>
        <w:rPr>
          <w:rFonts w:ascii="Arial" w:hAnsi="Arial" w:cs="Arial"/>
        </w:rPr>
        <w:t>Wynajmującego</w:t>
      </w:r>
      <w:r w:rsidR="000F052C" w:rsidRPr="00847F26">
        <w:rPr>
          <w:rFonts w:ascii="Arial" w:hAnsi="Arial" w:cs="Arial"/>
        </w:rPr>
        <w:t xml:space="preserve"> usunięcia dokumentów przechowywanych w elektronicznym systemie archiwizacji lub kopii dokumentów, które zostały sporządzone zgodnie z automatycznymi procedurami tworzenia kopii zapasowych IT lub wewnętrznymi procedurami </w:t>
      </w:r>
      <w:r>
        <w:rPr>
          <w:rFonts w:ascii="Arial" w:hAnsi="Arial" w:cs="Arial"/>
        </w:rPr>
        <w:t>Wynajmując</w:t>
      </w:r>
      <w:r w:rsidR="00314E54">
        <w:rPr>
          <w:rFonts w:ascii="Arial" w:hAnsi="Arial" w:cs="Arial"/>
        </w:rPr>
        <w:t>e</w:t>
      </w:r>
      <w:r>
        <w:rPr>
          <w:rFonts w:ascii="Arial" w:hAnsi="Arial" w:cs="Arial"/>
        </w:rPr>
        <w:t>go</w:t>
      </w:r>
      <w:r w:rsidR="000F052C" w:rsidRPr="00847F26">
        <w:rPr>
          <w:rFonts w:ascii="Arial" w:hAnsi="Arial" w:cs="Arial"/>
        </w:rPr>
        <w:t xml:space="preserve"> odzyskiwania danych po awarii, pod warunkiem, że w każdym przypadku takie dokumenty będą nadal traktowane jako poufne.</w:t>
      </w:r>
    </w:p>
    <w:p w14:paraId="198A9D61" w14:textId="27D13D26" w:rsidR="000F052C" w:rsidRPr="00847F26" w:rsidRDefault="0015462D" w:rsidP="00847F26">
      <w:pPr>
        <w:pStyle w:val="Akapitzlist"/>
        <w:numPr>
          <w:ilvl w:val="0"/>
          <w:numId w:val="23"/>
        </w:numPr>
        <w:ind w:left="426" w:hanging="426"/>
        <w:jc w:val="both"/>
        <w:rPr>
          <w:rFonts w:ascii="Arial" w:hAnsi="Arial" w:cs="Arial"/>
        </w:rPr>
      </w:pPr>
      <w:r>
        <w:rPr>
          <w:rFonts w:ascii="Arial" w:hAnsi="Arial" w:cs="Arial"/>
        </w:rPr>
        <w:t>Wynajmujący</w:t>
      </w:r>
      <w:r w:rsidR="000F052C" w:rsidRPr="00847F26">
        <w:rPr>
          <w:rFonts w:ascii="Arial" w:hAnsi="Arial" w:cs="Arial"/>
        </w:rPr>
        <w:t xml:space="preserve"> przyjmuje do wiadomości, że w imieniu </w:t>
      </w:r>
      <w:r w:rsidR="00BB0B6F">
        <w:rPr>
          <w:rFonts w:ascii="Arial" w:hAnsi="Arial" w:cs="Arial"/>
        </w:rPr>
        <w:t>Najemcy</w:t>
      </w:r>
      <w:r w:rsidR="000F052C" w:rsidRPr="00847F26">
        <w:rPr>
          <w:rFonts w:ascii="Arial" w:hAnsi="Arial" w:cs="Arial"/>
        </w:rPr>
        <w:t xml:space="preserve"> usługi IT lub usługi finansowo-księgowe, w tym usługi windykacyjne (dalej: Czynności), może wykonywać inny podmiot z grupy kapitałowej </w:t>
      </w:r>
      <w:r w:rsidR="00BB0B6F">
        <w:rPr>
          <w:rFonts w:ascii="Arial" w:hAnsi="Arial" w:cs="Arial"/>
        </w:rPr>
        <w:t>Najemcy</w:t>
      </w:r>
      <w:r w:rsidR="000F052C" w:rsidRPr="00847F26">
        <w:rPr>
          <w:rFonts w:ascii="Arial" w:hAnsi="Arial" w:cs="Arial"/>
        </w:rPr>
        <w:t>, w szczególności TAURON Obsługa Klienta sp. z o.o. (dalej: Podmiot Obsługujący).</w:t>
      </w:r>
    </w:p>
    <w:p w14:paraId="75C45CDD" w14:textId="32139E75" w:rsidR="000F052C" w:rsidRPr="00847F26" w:rsidRDefault="0015462D" w:rsidP="00847F26">
      <w:pPr>
        <w:pStyle w:val="Akapitzlist"/>
        <w:numPr>
          <w:ilvl w:val="0"/>
          <w:numId w:val="23"/>
        </w:numPr>
        <w:ind w:left="426" w:hanging="426"/>
        <w:jc w:val="both"/>
        <w:rPr>
          <w:rFonts w:ascii="Arial" w:hAnsi="Arial" w:cs="Arial"/>
        </w:rPr>
      </w:pPr>
      <w:r>
        <w:rPr>
          <w:rFonts w:ascii="Arial" w:hAnsi="Arial" w:cs="Arial"/>
        </w:rPr>
        <w:t>Wynajmujący</w:t>
      </w:r>
      <w:r w:rsidR="00314E54">
        <w:rPr>
          <w:rFonts w:ascii="Arial" w:hAnsi="Arial" w:cs="Arial"/>
        </w:rPr>
        <w:t xml:space="preserve"> </w:t>
      </w:r>
      <w:r w:rsidR="000F052C" w:rsidRPr="00847F26">
        <w:rPr>
          <w:rFonts w:ascii="Arial" w:hAnsi="Arial" w:cs="Arial"/>
        </w:rPr>
        <w:t xml:space="preserve">wyraża zgodę na przekazywanie przez </w:t>
      </w:r>
      <w:r w:rsidR="00BB0B6F">
        <w:rPr>
          <w:rFonts w:ascii="Arial" w:hAnsi="Arial" w:cs="Arial"/>
        </w:rPr>
        <w:t>Najemcę</w:t>
      </w:r>
      <w:r w:rsidR="000F052C" w:rsidRPr="00847F26">
        <w:rPr>
          <w:rFonts w:ascii="Arial" w:hAnsi="Arial" w:cs="Arial"/>
        </w:rPr>
        <w:t xml:space="preserve"> Podmiotowi Obsługującemu wszelkich informacji i danych niezbędnych do prawidłowego wykonywania Czynności związanych z niniejszą Umową.</w:t>
      </w:r>
    </w:p>
    <w:p w14:paraId="092B8732" w14:textId="748AE65D" w:rsidR="000F052C" w:rsidRPr="00847F26" w:rsidRDefault="000F052C" w:rsidP="00847F26">
      <w:pPr>
        <w:pStyle w:val="Akapitzlist"/>
        <w:numPr>
          <w:ilvl w:val="0"/>
          <w:numId w:val="23"/>
        </w:numPr>
        <w:ind w:left="426" w:hanging="426"/>
        <w:jc w:val="both"/>
        <w:rPr>
          <w:rFonts w:ascii="Arial" w:hAnsi="Arial" w:cs="Arial"/>
        </w:rPr>
      </w:pPr>
      <w:r w:rsidRPr="00847F26">
        <w:rPr>
          <w:rFonts w:ascii="Arial" w:hAnsi="Arial" w:cs="Arial"/>
        </w:rPr>
        <w:t xml:space="preserve">Udostępnienie Podmiotowi Obsługującemu informacji i danych, o których mowa w ust. 12, nie stanowi naruszenia obowiązku zachowania poufności przez </w:t>
      </w:r>
      <w:r w:rsidR="00BB0B6F">
        <w:rPr>
          <w:rFonts w:ascii="Arial" w:hAnsi="Arial" w:cs="Arial"/>
        </w:rPr>
        <w:t>Najemcę</w:t>
      </w:r>
      <w:r w:rsidRPr="00847F26">
        <w:rPr>
          <w:rFonts w:ascii="Arial" w:hAnsi="Arial" w:cs="Arial"/>
        </w:rPr>
        <w:t xml:space="preserve"> i obejmuje w</w:t>
      </w:r>
      <w:r w:rsidR="00041F9D">
        <w:rPr>
          <w:rFonts w:ascii="Arial" w:hAnsi="Arial" w:cs="Arial"/>
        </w:rPr>
        <w:t> </w:t>
      </w:r>
      <w:r w:rsidRPr="00847F26">
        <w:rPr>
          <w:rFonts w:ascii="Arial" w:hAnsi="Arial" w:cs="Arial"/>
        </w:rPr>
        <w:t>szczególności prawo do udostępnienia treści Umowy, wszystkich załączników do niej oraz dokumentacji powiązanej z nią a także danych wytworzonych w toku jej wykonywania, zmiany, rozwiązania lub wygaśnięcia, w dowolnej formie i czasie.</w:t>
      </w:r>
    </w:p>
    <w:p w14:paraId="65EE34D8" w14:textId="77777777" w:rsidR="000F052C" w:rsidRPr="00847F26" w:rsidRDefault="000F052C" w:rsidP="00847F26">
      <w:pPr>
        <w:pStyle w:val="Akapitzlist"/>
        <w:numPr>
          <w:ilvl w:val="0"/>
          <w:numId w:val="23"/>
        </w:numPr>
        <w:ind w:left="426" w:hanging="426"/>
        <w:jc w:val="both"/>
        <w:rPr>
          <w:rFonts w:ascii="Arial" w:hAnsi="Arial" w:cs="Arial"/>
        </w:rPr>
      </w:pPr>
      <w:r w:rsidRPr="00847F26">
        <w:rPr>
          <w:rFonts w:ascii="Arial" w:hAnsi="Arial" w:cs="Arial"/>
        </w:rPr>
        <w:lastRenderedPageBreak/>
        <w:t>Strony zgodnie oświadczają, że postanowienia ust. 12-13 powinny być interpretowane możliwie szeroko w celu umożliwienia wykonywania Czynności przez Podmiot Obsługujący.</w:t>
      </w:r>
    </w:p>
    <w:p w14:paraId="7E6E3EB2" w14:textId="18A5727D" w:rsidR="000F052C" w:rsidRPr="00847F26" w:rsidRDefault="0015462D" w:rsidP="00847F26">
      <w:pPr>
        <w:pStyle w:val="Akapitzlist"/>
        <w:numPr>
          <w:ilvl w:val="0"/>
          <w:numId w:val="23"/>
        </w:numPr>
        <w:ind w:left="426" w:hanging="426"/>
        <w:jc w:val="both"/>
        <w:rPr>
          <w:rFonts w:ascii="Arial" w:hAnsi="Arial" w:cs="Arial"/>
        </w:rPr>
      </w:pPr>
      <w:r>
        <w:rPr>
          <w:rFonts w:ascii="Arial" w:hAnsi="Arial" w:cs="Arial"/>
        </w:rPr>
        <w:t>Wynajmujący</w:t>
      </w:r>
      <w:r w:rsidR="000F052C" w:rsidRPr="00847F26">
        <w:rPr>
          <w:rFonts w:ascii="Arial" w:hAnsi="Arial" w:cs="Arial"/>
        </w:rPr>
        <w:t xml:space="preserve"> przyjmuje do wiadomości, że wszelkie lub niektóre informacje ujawnione zgodnie z niniejszą Umową mogą stanowić Informacje Poufne 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 </w:t>
      </w:r>
    </w:p>
    <w:p w14:paraId="66683902" w14:textId="160DD5CE" w:rsidR="000F052C" w:rsidRPr="00847F26" w:rsidRDefault="0015462D" w:rsidP="00847F26">
      <w:pPr>
        <w:pStyle w:val="Akapitzlist"/>
        <w:numPr>
          <w:ilvl w:val="0"/>
          <w:numId w:val="23"/>
        </w:numPr>
        <w:ind w:left="426" w:hanging="426"/>
        <w:jc w:val="both"/>
        <w:rPr>
          <w:rFonts w:ascii="Arial" w:hAnsi="Arial" w:cs="Arial"/>
        </w:rPr>
      </w:pPr>
      <w:r>
        <w:rPr>
          <w:rFonts w:ascii="Arial" w:hAnsi="Arial" w:cs="Arial"/>
        </w:rPr>
        <w:t xml:space="preserve">Wynajmujący </w:t>
      </w:r>
      <w:r w:rsidR="000F052C" w:rsidRPr="00847F26">
        <w:rPr>
          <w:rFonts w:ascii="Arial" w:hAnsi="Arial" w:cs="Arial"/>
        </w:rPr>
        <w:t>zobowiązuje się nie ujawniać bezprawnie, nie wykorzystywać ani nie zachęcać innych osób do wykorzystania Informacji Poufnych ujawnionych zgodnie z</w:t>
      </w:r>
      <w:r w:rsidR="00041F9D">
        <w:rPr>
          <w:rFonts w:ascii="Arial" w:hAnsi="Arial" w:cs="Arial"/>
        </w:rPr>
        <w:t> </w:t>
      </w:r>
      <w:r w:rsidR="000F052C" w:rsidRPr="00847F26">
        <w:rPr>
          <w:rFonts w:ascii="Arial" w:hAnsi="Arial" w:cs="Arial"/>
        </w:rPr>
        <w:t>niniejszą Umową, w sposób stanowiący nadużycie na rynku zgodnie z MAR.</w:t>
      </w:r>
    </w:p>
    <w:p w14:paraId="475FF5CA" w14:textId="52571B4B" w:rsidR="000F052C" w:rsidRPr="00847F26" w:rsidRDefault="0015462D" w:rsidP="00847F26">
      <w:pPr>
        <w:pStyle w:val="Akapitzlist"/>
        <w:numPr>
          <w:ilvl w:val="0"/>
          <w:numId w:val="23"/>
        </w:numPr>
        <w:ind w:left="426" w:hanging="426"/>
        <w:jc w:val="both"/>
        <w:rPr>
          <w:rFonts w:ascii="Arial" w:hAnsi="Arial" w:cs="Arial"/>
        </w:rPr>
      </w:pPr>
      <w:r>
        <w:rPr>
          <w:rFonts w:ascii="Arial" w:hAnsi="Arial" w:cs="Arial"/>
        </w:rPr>
        <w:t>Wynajmujący</w:t>
      </w:r>
      <w:r w:rsidR="00314E54">
        <w:rPr>
          <w:rFonts w:ascii="Arial" w:hAnsi="Arial" w:cs="Arial"/>
        </w:rPr>
        <w:t xml:space="preserve"> </w:t>
      </w:r>
      <w:r w:rsidR="000F052C" w:rsidRPr="00847F26">
        <w:rPr>
          <w:rFonts w:ascii="Arial" w:hAnsi="Arial" w:cs="Arial"/>
        </w:rPr>
        <w:t xml:space="preserve">w przypadku otrzymania Informacji Poufnych w rozumieniu rozporządzenia MAR zobowiązuje się do bezzwłocznego przekazania </w:t>
      </w:r>
      <w:r w:rsidR="00BB0B6F">
        <w:rPr>
          <w:rFonts w:ascii="Arial" w:hAnsi="Arial" w:cs="Arial"/>
        </w:rPr>
        <w:t>Najemcy</w:t>
      </w:r>
      <w:r w:rsidR="000F052C" w:rsidRPr="00847F26">
        <w:rPr>
          <w:rFonts w:ascii="Arial" w:hAnsi="Arial" w:cs="Arial"/>
        </w:rPr>
        <w:t xml:space="preserve"> aktualnej listy osób mających dostęp do tych informacji. </w:t>
      </w:r>
    </w:p>
    <w:p w14:paraId="46A7175D" w14:textId="63A7B661" w:rsidR="0095427A" w:rsidRPr="00847F26" w:rsidRDefault="00BB0B6F" w:rsidP="002A2406">
      <w:pPr>
        <w:pStyle w:val="Akapitzlist"/>
        <w:numPr>
          <w:ilvl w:val="0"/>
          <w:numId w:val="23"/>
        </w:numPr>
        <w:ind w:left="426" w:hanging="426"/>
        <w:jc w:val="both"/>
        <w:rPr>
          <w:rFonts w:ascii="Arial" w:hAnsi="Arial" w:cs="Arial"/>
        </w:rPr>
      </w:pPr>
      <w:r>
        <w:rPr>
          <w:rFonts w:ascii="Arial" w:hAnsi="Arial" w:cs="Arial"/>
        </w:rPr>
        <w:t>Najemca</w:t>
      </w:r>
      <w:r w:rsidR="000F052C" w:rsidRPr="00847F26">
        <w:rPr>
          <w:rFonts w:ascii="Arial" w:hAnsi="Arial" w:cs="Arial"/>
        </w:rPr>
        <w:t xml:space="preserve"> ma prawo udostępnić wszelkie informacje o Umowie, wynikające z Umowy </w:t>
      </w:r>
      <w:r w:rsidR="000F052C" w:rsidRPr="00847F26">
        <w:rPr>
          <w:rFonts w:ascii="Arial" w:hAnsi="Arial" w:cs="Arial"/>
        </w:rPr>
        <w:br/>
        <w:t>i związane z jej wykonaniem TAURON Polska Energia S.A. w Katowicach/innym spółkom z Grupy TAURON, w szczególności jej organom, komitetom i jednostkom organizacyjnym  w ramach realizacji strategii Grupy TAURON, uzyskania stosownych zgód i opinii wynikających z regulacji wewnętrznych i wewnątrzkorporacyjnych obowiązujących w</w:t>
      </w:r>
      <w:r w:rsidR="00041F9D">
        <w:rPr>
          <w:rFonts w:ascii="Arial" w:hAnsi="Arial" w:cs="Arial"/>
        </w:rPr>
        <w:t> </w:t>
      </w:r>
      <w:r w:rsidR="000F052C" w:rsidRPr="00847F26">
        <w:rPr>
          <w:rFonts w:ascii="Arial" w:hAnsi="Arial" w:cs="Arial"/>
        </w:rPr>
        <w:t>Grupie TAURON, w zakresie zgodnym z prawe</w:t>
      </w:r>
      <w:r w:rsidR="00847F26" w:rsidRPr="00847F26">
        <w:rPr>
          <w:rFonts w:ascii="Arial" w:hAnsi="Arial" w:cs="Arial"/>
        </w:rPr>
        <w:t>m.</w:t>
      </w:r>
    </w:p>
    <w:p w14:paraId="6D3AD046" w14:textId="77777777" w:rsidR="0095427A" w:rsidRDefault="0095427A" w:rsidP="002A2406">
      <w:pPr>
        <w:jc w:val="both"/>
        <w:rPr>
          <w:rFonts w:ascii="Arial" w:hAnsi="Arial" w:cs="Arial"/>
        </w:rPr>
      </w:pPr>
    </w:p>
    <w:p w14:paraId="4E888B22" w14:textId="3FE1B7A8" w:rsidR="0095427A" w:rsidRPr="00874B52" w:rsidRDefault="0095427A" w:rsidP="00874B52">
      <w:pPr>
        <w:jc w:val="center"/>
        <w:rPr>
          <w:rFonts w:ascii="Arial" w:hAnsi="Arial" w:cs="Arial"/>
          <w:b/>
          <w:bCs/>
        </w:rPr>
      </w:pPr>
      <w:r w:rsidRPr="00874B52">
        <w:rPr>
          <w:rFonts w:ascii="Arial" w:hAnsi="Arial" w:cs="Arial"/>
          <w:b/>
          <w:bCs/>
        </w:rPr>
        <w:t>KLAUZULA SIŁY WYŻSZEJ</w:t>
      </w:r>
    </w:p>
    <w:p w14:paraId="1EEEDE55" w14:textId="05B12423" w:rsidR="00BB5129" w:rsidRPr="00BB5129" w:rsidRDefault="00BB5129" w:rsidP="00BB5129">
      <w:pPr>
        <w:pStyle w:val="Akapitzlist"/>
        <w:numPr>
          <w:ilvl w:val="0"/>
          <w:numId w:val="24"/>
        </w:numPr>
        <w:spacing w:after="0"/>
        <w:ind w:left="426" w:hanging="426"/>
        <w:jc w:val="both"/>
        <w:rPr>
          <w:rFonts w:ascii="Arial" w:hAnsi="Arial" w:cs="Arial"/>
        </w:rPr>
      </w:pPr>
      <w:r w:rsidRPr="00BB5129">
        <w:rPr>
          <w:rFonts w:ascii="Arial" w:hAnsi="Arial" w:cs="Arial"/>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4CD427D0" w14:textId="498B548C" w:rsidR="00BB5129" w:rsidRPr="00BB5129" w:rsidRDefault="00BB5129" w:rsidP="00BB5129">
      <w:pPr>
        <w:numPr>
          <w:ilvl w:val="0"/>
          <w:numId w:val="25"/>
        </w:numPr>
        <w:spacing w:after="0" w:line="276" w:lineRule="auto"/>
        <w:ind w:left="1134" w:hanging="283"/>
        <w:jc w:val="both"/>
        <w:rPr>
          <w:rFonts w:ascii="Arial" w:hAnsi="Arial" w:cs="Arial"/>
        </w:rPr>
      </w:pPr>
      <w:r w:rsidRPr="00BB5129">
        <w:rPr>
          <w:rFonts w:ascii="Arial" w:hAnsi="Arial" w:cs="Arial"/>
        </w:rPr>
        <w:t>klęski żywiołowe, w tym: trzęsienie ziemi, huragan, powódź oraz inne nadzwyczajne zjawiska atmosferyczne;</w:t>
      </w:r>
    </w:p>
    <w:p w14:paraId="0208349A" w14:textId="1DC83EC6" w:rsidR="00BB5129" w:rsidRPr="00BB5129" w:rsidRDefault="00BB5129" w:rsidP="00BB5129">
      <w:pPr>
        <w:numPr>
          <w:ilvl w:val="0"/>
          <w:numId w:val="25"/>
        </w:numPr>
        <w:spacing w:after="0" w:line="276" w:lineRule="auto"/>
        <w:ind w:left="1134" w:hanging="283"/>
        <w:jc w:val="both"/>
        <w:rPr>
          <w:rFonts w:ascii="Arial" w:hAnsi="Arial" w:cs="Arial"/>
        </w:rPr>
      </w:pPr>
      <w:r w:rsidRPr="00BB5129">
        <w:rPr>
          <w:rFonts w:ascii="Arial" w:hAnsi="Arial" w:cs="Arial"/>
        </w:rPr>
        <w:t>akty władzy państwowej, w tym: stan wojenny, stan wyjątkowy, itd.;</w:t>
      </w:r>
    </w:p>
    <w:p w14:paraId="0FD6A9DA" w14:textId="46938F77" w:rsidR="00BB5129" w:rsidRPr="00BB5129" w:rsidRDefault="00BB5129" w:rsidP="00BB5129">
      <w:pPr>
        <w:numPr>
          <w:ilvl w:val="0"/>
          <w:numId w:val="25"/>
        </w:numPr>
        <w:spacing w:after="0" w:line="276" w:lineRule="auto"/>
        <w:ind w:left="1134" w:hanging="283"/>
        <w:jc w:val="both"/>
        <w:rPr>
          <w:rFonts w:ascii="Arial" w:hAnsi="Arial" w:cs="Arial"/>
        </w:rPr>
      </w:pPr>
      <w:r w:rsidRPr="00BB5129">
        <w:rPr>
          <w:rFonts w:ascii="Arial" w:hAnsi="Arial" w:cs="Arial"/>
        </w:rPr>
        <w:t>działania wojenne, akty sabotażu, akty terrorystyczne i inne podobne wydarzenia zagrażające porządkowi publicznemu;</w:t>
      </w:r>
    </w:p>
    <w:p w14:paraId="393EC2A0" w14:textId="04E34DA8" w:rsidR="00BB5129" w:rsidRPr="00BB5129" w:rsidRDefault="00BB5129" w:rsidP="00BB5129">
      <w:pPr>
        <w:numPr>
          <w:ilvl w:val="0"/>
          <w:numId w:val="25"/>
        </w:numPr>
        <w:spacing w:after="0" w:line="276" w:lineRule="auto"/>
        <w:ind w:left="1134" w:hanging="283"/>
        <w:jc w:val="both"/>
        <w:rPr>
          <w:rFonts w:ascii="Arial" w:hAnsi="Arial" w:cs="Arial"/>
        </w:rPr>
      </w:pPr>
      <w:r w:rsidRPr="00BB5129">
        <w:rPr>
          <w:rFonts w:ascii="Arial" w:hAnsi="Arial" w:cs="Arial"/>
        </w:rPr>
        <w:t xml:space="preserve">strajki powszechne lub inne niepokoje społeczne, w tym publiczne demonstracje, </w:t>
      </w:r>
    </w:p>
    <w:p w14:paraId="37BD47F8" w14:textId="77777777" w:rsidR="00BB5129" w:rsidRPr="00BB5129" w:rsidRDefault="00BB5129" w:rsidP="00BB5129">
      <w:pPr>
        <w:pStyle w:val="Akapitzlist"/>
        <w:ind w:left="426"/>
        <w:jc w:val="both"/>
        <w:rPr>
          <w:rFonts w:ascii="Arial" w:hAnsi="Arial" w:cs="Arial"/>
        </w:rPr>
      </w:pPr>
      <w:r w:rsidRPr="00BB5129">
        <w:rPr>
          <w:rFonts w:ascii="Arial" w:hAnsi="Arial" w:cs="Arial"/>
        </w:rPr>
        <w:t>z wyłączeniem strajków u Stron.</w:t>
      </w:r>
    </w:p>
    <w:p w14:paraId="2084A948" w14:textId="61C5EB26" w:rsidR="00BB5129" w:rsidRPr="00BB5129" w:rsidRDefault="00BB5129" w:rsidP="00BB5129">
      <w:pPr>
        <w:pStyle w:val="Akapitzlist"/>
        <w:numPr>
          <w:ilvl w:val="0"/>
          <w:numId w:val="24"/>
        </w:numPr>
        <w:ind w:left="426" w:hanging="426"/>
        <w:jc w:val="both"/>
        <w:rPr>
          <w:rFonts w:ascii="Arial" w:hAnsi="Arial" w:cs="Arial"/>
        </w:rPr>
      </w:pPr>
      <w:r w:rsidRPr="00BB5129">
        <w:rPr>
          <w:rFonts w:ascii="Arial" w:hAnsi="Arial" w:cs="Arial"/>
        </w:rPr>
        <w:t>Jeżeli Siła Wyższa uniemożliwia lub uniemożliwi jednej ze Stron wywiązanie się z</w:t>
      </w:r>
      <w:r w:rsidR="00041F9D">
        <w:rPr>
          <w:rFonts w:ascii="Arial" w:hAnsi="Arial" w:cs="Arial"/>
        </w:rPr>
        <w:t> </w:t>
      </w:r>
      <w:r w:rsidRPr="00BB5129">
        <w:rPr>
          <w:rFonts w:ascii="Arial" w:hAnsi="Arial" w:cs="Arial"/>
        </w:rPr>
        <w:t>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1C5EE8B4" w14:textId="6840DF0B" w:rsidR="00BB5129" w:rsidRPr="00BB5129" w:rsidRDefault="00BB5129" w:rsidP="00BB5129">
      <w:pPr>
        <w:pStyle w:val="Akapitzlist"/>
        <w:numPr>
          <w:ilvl w:val="0"/>
          <w:numId w:val="24"/>
        </w:numPr>
        <w:ind w:left="426" w:hanging="426"/>
        <w:jc w:val="both"/>
        <w:rPr>
          <w:rFonts w:ascii="Arial" w:hAnsi="Arial" w:cs="Arial"/>
        </w:rPr>
      </w:pPr>
      <w:r w:rsidRPr="00BB5129">
        <w:rPr>
          <w:rFonts w:ascii="Arial" w:hAnsi="Arial" w:cs="Arial"/>
        </w:rPr>
        <w:t xml:space="preserve">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jeden </w:t>
      </w:r>
      <w:r w:rsidRPr="00BB5129">
        <w:rPr>
          <w:rFonts w:ascii="Arial" w:hAnsi="Arial" w:cs="Arial"/>
        </w:rPr>
        <w:lastRenderedPageBreak/>
        <w:t>miesiąc, Strony będą prowadzić negocjacje w celu określenia dalszej realizacji lub</w:t>
      </w:r>
      <w:r>
        <w:rPr>
          <w:rFonts w:ascii="Arial" w:hAnsi="Arial" w:cs="Arial"/>
        </w:rPr>
        <w:t xml:space="preserve"> </w:t>
      </w:r>
      <w:r w:rsidRPr="00BB5129">
        <w:rPr>
          <w:rFonts w:ascii="Arial" w:hAnsi="Arial" w:cs="Arial"/>
        </w:rPr>
        <w:t>rozwiązania  Umowy.</w:t>
      </w:r>
    </w:p>
    <w:p w14:paraId="0012080D" w14:textId="36EF0771" w:rsidR="00BB5129" w:rsidRPr="00BB5129" w:rsidRDefault="00BB5129" w:rsidP="00BB5129">
      <w:pPr>
        <w:pStyle w:val="Akapitzlist"/>
        <w:numPr>
          <w:ilvl w:val="0"/>
          <w:numId w:val="24"/>
        </w:numPr>
        <w:ind w:left="426" w:hanging="426"/>
        <w:jc w:val="both"/>
        <w:rPr>
          <w:rFonts w:ascii="Arial" w:hAnsi="Arial" w:cs="Arial"/>
        </w:rPr>
      </w:pPr>
      <w:r w:rsidRPr="00BB5129">
        <w:rPr>
          <w:rFonts w:ascii="Arial" w:hAnsi="Arial" w:cs="Arial"/>
        </w:rPr>
        <w:t xml:space="preserve">Negocjacje, o których mowa w ust. 3 zdanie drugie, uważa się za bezskutecznie zakończone, jeżeli po upływie </w:t>
      </w:r>
      <w:r w:rsidR="00A8654E">
        <w:rPr>
          <w:rFonts w:ascii="Arial" w:hAnsi="Arial" w:cs="Arial"/>
        </w:rPr>
        <w:t>14</w:t>
      </w:r>
      <w:r w:rsidRPr="00BB5129">
        <w:rPr>
          <w:rFonts w:ascii="Arial" w:hAnsi="Arial" w:cs="Arial"/>
        </w:rPr>
        <w:t xml:space="preserve"> dni od dnia ich rozpoczęcia Strony nie osiągną porozumienia, chyba że przed upływem tego terminu Strony wyrażą w formie pisemnej zgodę na ich kontynuowanie i określą inną datę zakończenia negocjacji. </w:t>
      </w:r>
    </w:p>
    <w:p w14:paraId="7421A391" w14:textId="69EFA788" w:rsidR="0095427A" w:rsidRPr="00BB5129" w:rsidRDefault="00BB5129" w:rsidP="00BB5129">
      <w:pPr>
        <w:pStyle w:val="Akapitzlist"/>
        <w:numPr>
          <w:ilvl w:val="0"/>
          <w:numId w:val="24"/>
        </w:numPr>
        <w:ind w:left="426" w:hanging="426"/>
        <w:jc w:val="both"/>
        <w:rPr>
          <w:rFonts w:ascii="Arial" w:hAnsi="Arial" w:cs="Arial"/>
        </w:rPr>
      </w:pPr>
      <w:r w:rsidRPr="00BB5129">
        <w:rPr>
          <w:rFonts w:ascii="Arial" w:hAnsi="Arial" w:cs="Arial"/>
        </w:rPr>
        <w:t>W przypadku bezskutecznego zakończenia negocjacji w terminie określonym zgodnie z</w:t>
      </w:r>
      <w:r w:rsidR="00041F9D">
        <w:rPr>
          <w:rFonts w:ascii="Arial" w:hAnsi="Arial" w:cs="Arial"/>
        </w:rPr>
        <w:t> </w:t>
      </w:r>
      <w:r w:rsidRPr="00BB5129">
        <w:rPr>
          <w:rFonts w:ascii="Arial" w:hAnsi="Arial" w:cs="Arial"/>
        </w:rPr>
        <w:t>ust. 4, każda ze Stron  jest uprawniona  do rozwiązania Umowy bez zachowania okresu wypowiedzenia ze skutkiem natychmiastowym .</w:t>
      </w:r>
    </w:p>
    <w:p w14:paraId="279ABBE8" w14:textId="77777777" w:rsidR="0095427A" w:rsidRDefault="0095427A" w:rsidP="002A2406">
      <w:pPr>
        <w:jc w:val="both"/>
        <w:rPr>
          <w:rFonts w:ascii="Arial" w:hAnsi="Arial" w:cs="Arial"/>
        </w:rPr>
      </w:pPr>
    </w:p>
    <w:p w14:paraId="29737591" w14:textId="4E084F5E" w:rsidR="0095427A" w:rsidRPr="00874B52" w:rsidRDefault="009A4C1C" w:rsidP="00874B52">
      <w:pPr>
        <w:jc w:val="center"/>
        <w:rPr>
          <w:rFonts w:ascii="Arial" w:hAnsi="Arial" w:cs="Arial"/>
          <w:b/>
          <w:bCs/>
        </w:rPr>
      </w:pPr>
      <w:r w:rsidRPr="00874B52">
        <w:rPr>
          <w:rFonts w:ascii="Arial" w:hAnsi="Arial" w:cs="Arial"/>
          <w:b/>
          <w:bCs/>
        </w:rPr>
        <w:t>KLAUZULA PRZENIESIENIA PRAW I OBOWIĄZKÓW</w:t>
      </w:r>
    </w:p>
    <w:p w14:paraId="6028EB95" w14:textId="311BFD76" w:rsidR="0016775B" w:rsidRPr="0016775B" w:rsidRDefault="0016775B" w:rsidP="0016775B">
      <w:pPr>
        <w:pStyle w:val="Akapitzlist"/>
        <w:numPr>
          <w:ilvl w:val="0"/>
          <w:numId w:val="26"/>
        </w:numPr>
        <w:ind w:left="426" w:hanging="426"/>
        <w:jc w:val="both"/>
        <w:rPr>
          <w:rFonts w:ascii="Arial" w:hAnsi="Arial" w:cs="Arial"/>
        </w:rPr>
      </w:pPr>
      <w:r w:rsidRPr="0016775B">
        <w:rPr>
          <w:rFonts w:ascii="Arial" w:hAnsi="Arial" w:cs="Arial"/>
        </w:rPr>
        <w:t>Z zastrzeżeniem odmiennych postanowień wynikających z Umowy , przeniesienie praw lub obowiązków jednej ze Stron, wynikających z Umowy, na osobę trzecią wymaga pisemnej zgody drugiej Strony, pod rygorem nieważności.</w:t>
      </w:r>
    </w:p>
    <w:p w14:paraId="4EA16F4D" w14:textId="1EC67DD2" w:rsidR="009A4C1C" w:rsidRPr="0016775B" w:rsidRDefault="0016775B" w:rsidP="0016775B">
      <w:pPr>
        <w:pStyle w:val="Akapitzlist"/>
        <w:numPr>
          <w:ilvl w:val="0"/>
          <w:numId w:val="26"/>
        </w:numPr>
        <w:ind w:left="426" w:hanging="426"/>
        <w:jc w:val="both"/>
        <w:rPr>
          <w:rFonts w:ascii="Arial" w:hAnsi="Arial" w:cs="Arial"/>
        </w:rPr>
      </w:pPr>
      <w:r w:rsidRPr="0016775B">
        <w:rPr>
          <w:rFonts w:ascii="Arial" w:hAnsi="Arial" w:cs="Arial"/>
        </w:rPr>
        <w:t>Druga Strona, wyrażając zgodę na przeniesienie praw lub obowiązków wynikających z</w:t>
      </w:r>
      <w:r w:rsidR="00041F9D">
        <w:rPr>
          <w:rFonts w:ascii="Arial" w:hAnsi="Arial" w:cs="Arial"/>
        </w:rPr>
        <w:t> </w:t>
      </w:r>
      <w:r w:rsidRPr="0016775B">
        <w:rPr>
          <w:rFonts w:ascii="Arial" w:hAnsi="Arial" w:cs="Arial"/>
        </w:rPr>
        <w:t>Umowy na osobę trzecią może uzależnić swoją zgodę od spełnienia przez Stronę dokonującą przeniesienia praw lub obowiązków wynikających z Umowy, określonych warunków lub przesłanek.</w:t>
      </w:r>
    </w:p>
    <w:p w14:paraId="4F86CE8F" w14:textId="77777777" w:rsidR="009A4C1C" w:rsidRDefault="009A4C1C" w:rsidP="002A2406">
      <w:pPr>
        <w:jc w:val="both"/>
        <w:rPr>
          <w:rFonts w:ascii="Arial" w:hAnsi="Arial" w:cs="Arial"/>
        </w:rPr>
      </w:pPr>
    </w:p>
    <w:p w14:paraId="38BD0189" w14:textId="5B0D374E" w:rsidR="009A4C1C" w:rsidRPr="00874B52" w:rsidRDefault="009A4C1C" w:rsidP="00874B52">
      <w:pPr>
        <w:jc w:val="center"/>
        <w:rPr>
          <w:rFonts w:ascii="Arial" w:hAnsi="Arial" w:cs="Arial"/>
          <w:b/>
          <w:bCs/>
        </w:rPr>
      </w:pPr>
      <w:r w:rsidRPr="00874B52">
        <w:rPr>
          <w:rFonts w:ascii="Arial" w:hAnsi="Arial" w:cs="Arial"/>
          <w:b/>
          <w:bCs/>
        </w:rPr>
        <w:t>KLAUZULA ANTYKORUPCYJNA</w:t>
      </w:r>
    </w:p>
    <w:p w14:paraId="47B80189" w14:textId="0F79ECF6" w:rsidR="009A4C1C" w:rsidRPr="000B3849" w:rsidRDefault="000B3849" w:rsidP="001343D0">
      <w:pPr>
        <w:pStyle w:val="Akapitzlist"/>
        <w:numPr>
          <w:ilvl w:val="0"/>
          <w:numId w:val="28"/>
        </w:numPr>
        <w:ind w:left="426" w:hanging="426"/>
        <w:jc w:val="both"/>
        <w:rPr>
          <w:rFonts w:ascii="Arial" w:hAnsi="Arial" w:cs="Arial"/>
        </w:rPr>
      </w:pPr>
      <w:r w:rsidRPr="000B3849">
        <w:rPr>
          <w:rFonts w:ascii="Arial" w:hAnsi="Arial" w:cs="Arial"/>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niniejszej Umowy oraz podjąć działania zapobiegawcze.</w:t>
      </w:r>
    </w:p>
    <w:p w14:paraId="41B908BB" w14:textId="0DC290A8" w:rsidR="00B259A2" w:rsidRPr="00B259A2" w:rsidRDefault="00BB0B6F" w:rsidP="001343D0">
      <w:pPr>
        <w:pStyle w:val="Akapitzlist"/>
        <w:numPr>
          <w:ilvl w:val="0"/>
          <w:numId w:val="28"/>
        </w:numPr>
        <w:ind w:left="426" w:hanging="426"/>
        <w:jc w:val="both"/>
        <w:rPr>
          <w:rFonts w:ascii="Arial" w:hAnsi="Arial" w:cs="Arial"/>
        </w:rPr>
      </w:pPr>
      <w:r>
        <w:rPr>
          <w:rFonts w:ascii="Arial" w:hAnsi="Arial" w:cs="Arial"/>
        </w:rPr>
        <w:t>Wynajmujący</w:t>
      </w:r>
      <w:r w:rsidR="00B259A2" w:rsidRPr="00B259A2">
        <w:rPr>
          <w:rFonts w:ascii="Arial" w:hAnsi="Arial" w:cs="Arial"/>
        </w:rPr>
        <w:t xml:space="preserve">  oświadcza, że nie oferował, nie przekazywał, ani nie przyjmował żadnych korzyści majątkowych lub osobistych w celu wpłynięcia na decyzję </w:t>
      </w:r>
      <w:r w:rsidR="0015462D">
        <w:rPr>
          <w:rFonts w:ascii="Arial" w:hAnsi="Arial" w:cs="Arial"/>
        </w:rPr>
        <w:t>Najemcy</w:t>
      </w:r>
      <w:r w:rsidR="00B259A2" w:rsidRPr="00B259A2">
        <w:rPr>
          <w:rFonts w:ascii="Arial" w:hAnsi="Arial" w:cs="Arial"/>
        </w:rPr>
        <w:t xml:space="preserve">  o wyborze jego oferty jako najkorzystniejszej  oraz, że nie podejmował żadnych działań sprzecznych z prawem lub dobrymi obyczajami. Ponadto </w:t>
      </w:r>
      <w:r w:rsidR="0015462D">
        <w:rPr>
          <w:rFonts w:ascii="Arial" w:hAnsi="Arial" w:cs="Arial"/>
        </w:rPr>
        <w:t>Wynajmujący</w:t>
      </w:r>
      <w:r w:rsidR="00B259A2" w:rsidRPr="00B259A2">
        <w:rPr>
          <w:rFonts w:ascii="Arial" w:hAnsi="Arial" w:cs="Arial"/>
        </w:rPr>
        <w:t xml:space="preserve"> oświadcza, że nie brał udziału w jakichkolwiek porozumieniach lub ustaleniach z innymi podmiotami trzecimi, które miałyby na celu wywarcie wpływu na zawarcie niniejszej Umowy.</w:t>
      </w:r>
    </w:p>
    <w:p w14:paraId="7290D4E2" w14:textId="1357AF6F" w:rsidR="00B259A2" w:rsidRPr="00B259A2" w:rsidRDefault="0015462D" w:rsidP="001343D0">
      <w:pPr>
        <w:pStyle w:val="Akapitzlist"/>
        <w:numPr>
          <w:ilvl w:val="0"/>
          <w:numId w:val="28"/>
        </w:numPr>
        <w:ind w:left="426" w:hanging="426"/>
        <w:jc w:val="both"/>
        <w:rPr>
          <w:rFonts w:ascii="Arial" w:hAnsi="Arial" w:cs="Arial"/>
        </w:rPr>
      </w:pPr>
      <w:r>
        <w:rPr>
          <w:rFonts w:ascii="Arial" w:hAnsi="Arial" w:cs="Arial"/>
        </w:rPr>
        <w:t>Wynajmujący</w:t>
      </w:r>
      <w:r w:rsidR="00B259A2" w:rsidRPr="00B259A2">
        <w:rPr>
          <w:rFonts w:ascii="Arial" w:hAnsi="Arial" w:cs="Arial"/>
        </w:rPr>
        <w:t xml:space="preserve"> zobowiązuje się do zapobiegania zjawiskom korupcyjnym i innym nadużyciom przy wykonaniu niniejszej Umowy.</w:t>
      </w:r>
    </w:p>
    <w:p w14:paraId="3943D1F8" w14:textId="076428C6" w:rsidR="00B259A2" w:rsidRPr="00B259A2" w:rsidRDefault="0015462D" w:rsidP="001343D0">
      <w:pPr>
        <w:pStyle w:val="Akapitzlist"/>
        <w:numPr>
          <w:ilvl w:val="0"/>
          <w:numId w:val="28"/>
        </w:numPr>
        <w:ind w:left="426" w:hanging="426"/>
        <w:jc w:val="both"/>
        <w:rPr>
          <w:rFonts w:ascii="Arial" w:hAnsi="Arial" w:cs="Arial"/>
        </w:rPr>
      </w:pPr>
      <w:r>
        <w:rPr>
          <w:rFonts w:ascii="Arial" w:hAnsi="Arial" w:cs="Arial"/>
        </w:rPr>
        <w:t>Wynajmujący</w:t>
      </w:r>
      <w:r w:rsidR="00B259A2" w:rsidRPr="00B259A2">
        <w:rPr>
          <w:rFonts w:ascii="Arial" w:hAnsi="Arial" w:cs="Arial"/>
        </w:rPr>
        <w:t xml:space="preserve"> oświadcza, że zapoznał się z postanowieniami Polityki Antykorupcyjnej Grupy TAURON, dostępnej na stronie internetowej https://www.tauron.pl/tauron/o-tauronie/zgodnosc-compliance oraz zobowiązuje się do jej przestrzegania w trakcie współpracy ze Spółkami Grupy.</w:t>
      </w:r>
    </w:p>
    <w:p w14:paraId="4F83D472" w14:textId="77777777" w:rsidR="000B3849" w:rsidRDefault="000B3849" w:rsidP="00B259A2">
      <w:pPr>
        <w:ind w:left="360"/>
        <w:jc w:val="both"/>
        <w:rPr>
          <w:rFonts w:ascii="Arial" w:hAnsi="Arial" w:cs="Arial"/>
        </w:rPr>
      </w:pPr>
    </w:p>
    <w:p w14:paraId="20CCE8D2" w14:textId="3FACB572" w:rsidR="00314E54" w:rsidRPr="00314E54" w:rsidRDefault="00314E54" w:rsidP="00314E54">
      <w:pPr>
        <w:jc w:val="center"/>
        <w:rPr>
          <w:rFonts w:ascii="Arial" w:hAnsi="Arial" w:cs="Arial"/>
          <w:b/>
          <w:bCs/>
        </w:rPr>
      </w:pPr>
      <w:r w:rsidRPr="00314E54">
        <w:rPr>
          <w:rFonts w:ascii="Arial" w:hAnsi="Arial" w:cs="Arial"/>
          <w:b/>
          <w:bCs/>
        </w:rPr>
        <w:t>KLAUZULA BRAKU KONFLIKTU INTERESÓW</w:t>
      </w:r>
    </w:p>
    <w:p w14:paraId="4B187A83" w14:textId="0DE861D1" w:rsidR="00AC31E6" w:rsidRPr="00AC31E6" w:rsidRDefault="00AC31E6" w:rsidP="00AC31E6">
      <w:pPr>
        <w:pStyle w:val="Akapitzlist"/>
        <w:numPr>
          <w:ilvl w:val="0"/>
          <w:numId w:val="37"/>
        </w:numPr>
        <w:ind w:left="426" w:hanging="426"/>
        <w:jc w:val="both"/>
        <w:rPr>
          <w:rFonts w:ascii="Arial" w:hAnsi="Arial" w:cs="Arial"/>
        </w:rPr>
      </w:pPr>
      <w:r>
        <w:rPr>
          <w:rFonts w:ascii="Arial" w:hAnsi="Arial" w:cs="Arial"/>
        </w:rPr>
        <w:t>Wynajmujący</w:t>
      </w:r>
      <w:r w:rsidRPr="00AC31E6">
        <w:rPr>
          <w:rFonts w:ascii="Arial" w:hAnsi="Arial" w:cs="Arial"/>
        </w:rPr>
        <w:t xml:space="preserve"> oświadcza, iż wedle jego najlepszej wiedzy nie występuje jakikolwiek konflikt interesów, który mógłby stanowić przeszkodę dla wykonywania Umowy przez </w:t>
      </w:r>
      <w:r>
        <w:rPr>
          <w:rFonts w:ascii="Arial" w:hAnsi="Arial" w:cs="Arial"/>
        </w:rPr>
        <w:t>Wynajmującego</w:t>
      </w:r>
      <w:r w:rsidRPr="00AC31E6">
        <w:rPr>
          <w:rFonts w:ascii="Arial" w:hAnsi="Arial" w:cs="Arial"/>
        </w:rPr>
        <w:t>, wpływać na bezstronność, niezależność lub rzetelność Wy</w:t>
      </w:r>
      <w:r>
        <w:rPr>
          <w:rFonts w:ascii="Arial" w:hAnsi="Arial" w:cs="Arial"/>
        </w:rPr>
        <w:t>najmującego</w:t>
      </w:r>
      <w:r w:rsidRPr="00AC31E6">
        <w:rPr>
          <w:rFonts w:ascii="Arial" w:hAnsi="Arial" w:cs="Arial"/>
        </w:rPr>
        <w:t>, lub jakość jego prac.</w:t>
      </w:r>
    </w:p>
    <w:p w14:paraId="73018FE4" w14:textId="6DE4FEFE" w:rsidR="00314E54" w:rsidRPr="00AC31E6" w:rsidRDefault="00AC31E6" w:rsidP="00AC31E6">
      <w:pPr>
        <w:pStyle w:val="Akapitzlist"/>
        <w:numPr>
          <w:ilvl w:val="0"/>
          <w:numId w:val="37"/>
        </w:numPr>
        <w:ind w:left="426" w:hanging="426"/>
        <w:jc w:val="both"/>
        <w:rPr>
          <w:rFonts w:ascii="Arial" w:hAnsi="Arial" w:cs="Arial"/>
        </w:rPr>
      </w:pPr>
      <w:r w:rsidRPr="00AC31E6">
        <w:rPr>
          <w:rFonts w:ascii="Arial" w:hAnsi="Arial" w:cs="Arial"/>
        </w:rPr>
        <w:t>W przypadku powstania po podpisaniu Umowy, ryzyka ewentualnego konfliktu interesów wpływającego na prawdziwość lub kompletność oświadczenia, o którym mowa w ust. 1, Wy</w:t>
      </w:r>
      <w:r w:rsidR="00041F9D">
        <w:rPr>
          <w:rFonts w:ascii="Arial" w:hAnsi="Arial" w:cs="Arial"/>
        </w:rPr>
        <w:t>naj</w:t>
      </w:r>
      <w:r w:rsidR="00933547">
        <w:rPr>
          <w:rFonts w:ascii="Arial" w:hAnsi="Arial" w:cs="Arial"/>
        </w:rPr>
        <w:t>mujący</w:t>
      </w:r>
      <w:r w:rsidRPr="00AC31E6">
        <w:rPr>
          <w:rFonts w:ascii="Arial" w:hAnsi="Arial" w:cs="Arial"/>
        </w:rPr>
        <w:t xml:space="preserve"> o zaistniałym ryzyku niezwłocznie zawiadomi na piśmie </w:t>
      </w:r>
      <w:r>
        <w:rPr>
          <w:rFonts w:ascii="Arial" w:hAnsi="Arial" w:cs="Arial"/>
        </w:rPr>
        <w:t>Najemcę</w:t>
      </w:r>
      <w:r w:rsidRPr="00AC31E6">
        <w:rPr>
          <w:rFonts w:ascii="Arial" w:hAnsi="Arial" w:cs="Arial"/>
        </w:rPr>
        <w:t xml:space="preserve"> </w:t>
      </w:r>
      <w:r w:rsidRPr="00AC31E6">
        <w:rPr>
          <w:rFonts w:ascii="Arial" w:hAnsi="Arial" w:cs="Arial"/>
        </w:rPr>
        <w:lastRenderedPageBreak/>
        <w:t>i</w:t>
      </w:r>
      <w:r w:rsidR="00041F9D">
        <w:rPr>
          <w:rFonts w:ascii="Arial" w:hAnsi="Arial" w:cs="Arial"/>
        </w:rPr>
        <w:t> </w:t>
      </w:r>
      <w:r w:rsidRPr="00AC31E6">
        <w:rPr>
          <w:rFonts w:ascii="Arial" w:hAnsi="Arial" w:cs="Arial"/>
        </w:rPr>
        <w:t xml:space="preserve">niezwłocznie zapobiegnie takiemu potencjalnemu konfliktowi w zgodzie z interesami </w:t>
      </w:r>
      <w:r>
        <w:rPr>
          <w:rFonts w:ascii="Arial" w:hAnsi="Arial" w:cs="Arial"/>
        </w:rPr>
        <w:t xml:space="preserve">Najemcy </w:t>
      </w:r>
      <w:r w:rsidRPr="00AC31E6">
        <w:rPr>
          <w:rFonts w:ascii="Arial" w:hAnsi="Arial" w:cs="Arial"/>
        </w:rPr>
        <w:t>oraz obowiązującymi Wy</w:t>
      </w:r>
      <w:r>
        <w:rPr>
          <w:rFonts w:ascii="Arial" w:hAnsi="Arial" w:cs="Arial"/>
        </w:rPr>
        <w:t>najmującego</w:t>
      </w:r>
      <w:r w:rsidRPr="00AC31E6">
        <w:rPr>
          <w:rFonts w:ascii="Arial" w:hAnsi="Arial" w:cs="Arial"/>
        </w:rPr>
        <w:t xml:space="preserve"> zasadami etyki zawodowej. Wy</w:t>
      </w:r>
      <w:r>
        <w:rPr>
          <w:rFonts w:ascii="Arial" w:hAnsi="Arial" w:cs="Arial"/>
        </w:rPr>
        <w:t xml:space="preserve">najmujący </w:t>
      </w:r>
      <w:r w:rsidRPr="00AC31E6">
        <w:rPr>
          <w:rFonts w:ascii="Arial" w:hAnsi="Arial" w:cs="Arial"/>
        </w:rPr>
        <w:t>zobowiązuje się zachować najwyższą staranność w prowadzeniu swojej działalności, tak aby uniknąć konfliktu interesów w trakcie realizacji Umowy.</w:t>
      </w:r>
    </w:p>
    <w:p w14:paraId="059C0722" w14:textId="77777777" w:rsidR="00314E54" w:rsidRPr="00B259A2" w:rsidRDefault="00314E54" w:rsidP="00B259A2">
      <w:pPr>
        <w:ind w:left="360"/>
        <w:jc w:val="both"/>
        <w:rPr>
          <w:rFonts w:ascii="Arial" w:hAnsi="Arial" w:cs="Arial"/>
        </w:rPr>
      </w:pPr>
    </w:p>
    <w:p w14:paraId="22957744" w14:textId="5C0216AF" w:rsidR="009A4C1C" w:rsidRPr="00874B52" w:rsidRDefault="009A4C1C" w:rsidP="00874B52">
      <w:pPr>
        <w:jc w:val="center"/>
        <w:rPr>
          <w:rFonts w:ascii="Arial" w:hAnsi="Arial" w:cs="Arial"/>
          <w:b/>
          <w:bCs/>
        </w:rPr>
      </w:pPr>
      <w:r w:rsidRPr="00874B52">
        <w:rPr>
          <w:rFonts w:ascii="Arial" w:hAnsi="Arial" w:cs="Arial"/>
          <w:b/>
          <w:bCs/>
        </w:rPr>
        <w:t>WYMAGANIA BEZPIECZEŃSTWA</w:t>
      </w:r>
    </w:p>
    <w:p w14:paraId="7AE7544D" w14:textId="67EA87F6" w:rsidR="009A4C1C" w:rsidRDefault="0015462D" w:rsidP="002A2406">
      <w:pPr>
        <w:jc w:val="both"/>
        <w:rPr>
          <w:rFonts w:ascii="Arial" w:hAnsi="Arial" w:cs="Arial"/>
        </w:rPr>
      </w:pPr>
      <w:r>
        <w:rPr>
          <w:rFonts w:ascii="Arial" w:hAnsi="Arial" w:cs="Arial"/>
        </w:rPr>
        <w:t xml:space="preserve">Wynajmujący </w:t>
      </w:r>
      <w:r w:rsidR="00D45543" w:rsidRPr="0015462D">
        <w:rPr>
          <w:rFonts w:ascii="Arial" w:hAnsi="Arial" w:cs="Arial"/>
          <w:highlight w:val="yellow"/>
        </w:rPr>
        <w:t>zobowiązuje się do zapoznania się/oświadcza, że zapoznał się i zobowiązuje się do przestrzegania</w:t>
      </w:r>
      <w:r w:rsidR="00D45543" w:rsidRPr="00D45543">
        <w:rPr>
          <w:rFonts w:ascii="Arial" w:hAnsi="Arial" w:cs="Arial"/>
        </w:rPr>
        <w:t xml:space="preserve"> regulacji dotyczących podstawowych zasad bezpieczeństwa obowiązujących w Grupie TAURON , których treść publikowana jest na stronie internetowej pod adresem: https://www.tauron.pl/rodo/gt-wymagania-bezpieczenstwa. Jeżeli okaże się to konieczne w trakcie realizacji Umowy, </w:t>
      </w:r>
      <w:r>
        <w:rPr>
          <w:rFonts w:ascii="Arial" w:hAnsi="Arial" w:cs="Arial"/>
        </w:rPr>
        <w:t xml:space="preserve">Wynajmujący </w:t>
      </w:r>
      <w:r w:rsidR="00D45543" w:rsidRPr="00D45543">
        <w:rPr>
          <w:rFonts w:ascii="Arial" w:hAnsi="Arial" w:cs="Arial"/>
        </w:rPr>
        <w:t>może zostać zobowiązany do stosowania bardziej szczegółowych regulacji w zakresie bezpieczeństwa fizycznego, korzystania z usług i sprzętu IT, procedur specjalistycznych.</w:t>
      </w:r>
    </w:p>
    <w:p w14:paraId="0D879CAD" w14:textId="75171674" w:rsidR="009A4C1C" w:rsidRDefault="009A4C1C" w:rsidP="002A2406">
      <w:pPr>
        <w:jc w:val="both"/>
        <w:rPr>
          <w:rFonts w:ascii="Arial" w:hAnsi="Arial" w:cs="Arial"/>
        </w:rPr>
      </w:pPr>
    </w:p>
    <w:p w14:paraId="5641B56B" w14:textId="6146CF9C" w:rsidR="009A4C1C" w:rsidRPr="00874B52" w:rsidRDefault="009A4C1C" w:rsidP="00874B52">
      <w:pPr>
        <w:jc w:val="center"/>
        <w:rPr>
          <w:rFonts w:ascii="Arial" w:hAnsi="Arial" w:cs="Arial"/>
          <w:b/>
          <w:bCs/>
        </w:rPr>
      </w:pPr>
      <w:r w:rsidRPr="00874B52">
        <w:rPr>
          <w:rFonts w:ascii="Arial" w:hAnsi="Arial" w:cs="Arial"/>
          <w:b/>
          <w:bCs/>
        </w:rPr>
        <w:t>KLAUZULA COMPLIANCE</w:t>
      </w:r>
    </w:p>
    <w:p w14:paraId="7A72542E" w14:textId="66EB0B47" w:rsidR="0082112A" w:rsidRPr="0082112A" w:rsidRDefault="0015462D" w:rsidP="0082112A">
      <w:pPr>
        <w:pStyle w:val="Akapitzlist"/>
        <w:numPr>
          <w:ilvl w:val="0"/>
          <w:numId w:val="29"/>
        </w:numPr>
        <w:ind w:left="426" w:hanging="426"/>
        <w:jc w:val="both"/>
        <w:rPr>
          <w:rFonts w:ascii="Arial" w:hAnsi="Arial" w:cs="Arial"/>
        </w:rPr>
      </w:pPr>
      <w:r>
        <w:rPr>
          <w:rFonts w:ascii="Arial" w:hAnsi="Arial" w:cs="Arial"/>
        </w:rPr>
        <w:t>Najemca</w:t>
      </w:r>
      <w:r w:rsidR="0082112A" w:rsidRPr="0082112A">
        <w:rPr>
          <w:rFonts w:ascii="Arial" w:hAnsi="Arial" w:cs="Arial"/>
        </w:rPr>
        <w:t xml:space="preserve">  oświadcza, że prowadzi działalność w sposób odpowiedzialny tj. zgodnie z</w:t>
      </w:r>
      <w:r w:rsidR="00933547">
        <w:rPr>
          <w:rFonts w:ascii="Arial" w:hAnsi="Arial" w:cs="Arial"/>
        </w:rPr>
        <w:t> </w:t>
      </w:r>
      <w:r w:rsidR="0082112A" w:rsidRPr="0082112A">
        <w:rPr>
          <w:rFonts w:ascii="Arial" w:hAnsi="Arial" w:cs="Arial"/>
        </w:rPr>
        <w:t xml:space="preserve">przyjętymi normami etycznymi, przepisami obowiązującego prawa oraz zasadami wynikającymi z Kodeksu Odpowiedzialnego Biznesu Grupy TAURON, dostępnego na stronie internetowej www.tauron.pl.  </w:t>
      </w:r>
    </w:p>
    <w:p w14:paraId="0F1452AA" w14:textId="68AA82FF" w:rsidR="0082112A" w:rsidRPr="0082112A" w:rsidRDefault="0015462D" w:rsidP="0082112A">
      <w:pPr>
        <w:pStyle w:val="Akapitzlist"/>
        <w:numPr>
          <w:ilvl w:val="0"/>
          <w:numId w:val="29"/>
        </w:numPr>
        <w:ind w:left="426" w:hanging="426"/>
        <w:jc w:val="both"/>
        <w:rPr>
          <w:rFonts w:ascii="Arial" w:hAnsi="Arial" w:cs="Arial"/>
        </w:rPr>
      </w:pPr>
      <w:r>
        <w:rPr>
          <w:rFonts w:ascii="Arial" w:hAnsi="Arial" w:cs="Arial"/>
        </w:rPr>
        <w:t xml:space="preserve">Wynajmujący </w:t>
      </w:r>
      <w:r w:rsidR="0082112A" w:rsidRPr="0082112A">
        <w:rPr>
          <w:rFonts w:ascii="Arial" w:hAnsi="Arial" w:cs="Arial"/>
        </w:rPr>
        <w:t xml:space="preserve">oświadcza, że zapoznał się z postanowieniami Kodeksu Odpowiedzialnego Biznesu Grupy TAURON i Kodeksu Postępowania dla Kontrahentów Grupy TAURON (dostępnego pod linkiem https://swoz.tauron.pl/platform/application?MP_action=repositoryList&amp;folder=000f0003&amp;MP_module=intranetRepository) oraz że zobowiązuje się ich przestrzegać w trakcie współpracy ze Spółkami Grupy. </w:t>
      </w:r>
      <w:r>
        <w:rPr>
          <w:rFonts w:ascii="Arial" w:hAnsi="Arial" w:cs="Arial"/>
        </w:rPr>
        <w:t xml:space="preserve">Wynajmujący </w:t>
      </w:r>
      <w:r w:rsidR="0082112A" w:rsidRPr="0082112A">
        <w:rPr>
          <w:rFonts w:ascii="Arial" w:hAnsi="Arial" w:cs="Arial"/>
        </w:rPr>
        <w:t xml:space="preserve">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t>
      </w:r>
      <w:r>
        <w:rPr>
          <w:rFonts w:ascii="Arial" w:hAnsi="Arial" w:cs="Arial"/>
        </w:rPr>
        <w:t xml:space="preserve">Wynajmujący </w:t>
      </w:r>
      <w:r w:rsidR="0082112A" w:rsidRPr="0082112A">
        <w:rPr>
          <w:rFonts w:ascii="Arial" w:hAnsi="Arial" w:cs="Arial"/>
        </w:rPr>
        <w:t xml:space="preserve">ponosi odpowiedzialności jak za działania własne. </w:t>
      </w:r>
      <w:r>
        <w:rPr>
          <w:rFonts w:ascii="Arial" w:hAnsi="Arial" w:cs="Arial"/>
        </w:rPr>
        <w:t>Najemca</w:t>
      </w:r>
      <w:r w:rsidR="0082112A" w:rsidRPr="0082112A">
        <w:rPr>
          <w:rFonts w:ascii="Arial" w:hAnsi="Arial" w:cs="Arial"/>
        </w:rPr>
        <w:t xml:space="preserve"> zastrzega sobie możliwość przeprowadzenia audytów osobiście lub przez upoważnione osoby, w celu weryfikacji stosowania postanowień Kodeksu Postępowania dla Kontrahentów Grupy TAURON.</w:t>
      </w:r>
    </w:p>
    <w:p w14:paraId="19B3F13E" w14:textId="4C574D21" w:rsidR="0082112A" w:rsidRPr="0082112A" w:rsidRDefault="0015462D" w:rsidP="0082112A">
      <w:pPr>
        <w:pStyle w:val="Akapitzlist"/>
        <w:numPr>
          <w:ilvl w:val="0"/>
          <w:numId w:val="29"/>
        </w:numPr>
        <w:ind w:left="426" w:hanging="426"/>
        <w:jc w:val="both"/>
        <w:rPr>
          <w:rFonts w:ascii="Arial" w:hAnsi="Arial" w:cs="Arial"/>
        </w:rPr>
      </w:pPr>
      <w:r>
        <w:rPr>
          <w:rFonts w:ascii="Arial" w:hAnsi="Arial" w:cs="Arial"/>
        </w:rPr>
        <w:t xml:space="preserve">Wynajmujący </w:t>
      </w:r>
      <w:r w:rsidR="0082112A" w:rsidRPr="0082112A">
        <w:rPr>
          <w:rFonts w:ascii="Arial" w:hAnsi="Arial" w:cs="Arial"/>
        </w:rPr>
        <w:t>oświadcza, że zapoznał się z postanowieniami Polityki Poszanowania Praw Człowieka w Grupie TAURON, dostępnej na stronie internetowej www.tauron.pl oraz zobowiązuje się do jej przestrzegania w trakcie współpracy ze Spółkami Grupy TAURON.</w:t>
      </w:r>
    </w:p>
    <w:p w14:paraId="273A94D1" w14:textId="0E9156D8" w:rsidR="0082112A" w:rsidRPr="0082112A" w:rsidRDefault="0015462D" w:rsidP="0082112A">
      <w:pPr>
        <w:pStyle w:val="Akapitzlist"/>
        <w:numPr>
          <w:ilvl w:val="0"/>
          <w:numId w:val="29"/>
        </w:numPr>
        <w:ind w:left="426" w:hanging="426"/>
        <w:jc w:val="both"/>
        <w:rPr>
          <w:rFonts w:ascii="Arial" w:hAnsi="Arial" w:cs="Arial"/>
        </w:rPr>
      </w:pPr>
      <w:r>
        <w:rPr>
          <w:rFonts w:ascii="Arial" w:hAnsi="Arial" w:cs="Arial"/>
        </w:rPr>
        <w:t xml:space="preserve">Wynajmujący </w:t>
      </w:r>
      <w:r w:rsidR="0082112A" w:rsidRPr="0082112A">
        <w:rPr>
          <w:rFonts w:ascii="Arial" w:hAnsi="Arial" w:cs="Arial"/>
        </w:rPr>
        <w:t>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25709D78" w14:textId="3BA89AA9" w:rsidR="009A4C1C" w:rsidRPr="007E3EE2" w:rsidRDefault="0015462D" w:rsidP="002A2406">
      <w:pPr>
        <w:pStyle w:val="Akapitzlist"/>
        <w:numPr>
          <w:ilvl w:val="0"/>
          <w:numId w:val="29"/>
        </w:numPr>
        <w:ind w:left="426" w:hanging="426"/>
        <w:jc w:val="both"/>
        <w:rPr>
          <w:rFonts w:ascii="Arial" w:hAnsi="Arial" w:cs="Arial"/>
        </w:rPr>
      </w:pPr>
      <w:r>
        <w:rPr>
          <w:rFonts w:ascii="Arial" w:hAnsi="Arial" w:cs="Arial"/>
        </w:rPr>
        <w:t xml:space="preserve">Wynajmujący </w:t>
      </w:r>
      <w:r w:rsidR="0082112A" w:rsidRPr="0082112A">
        <w:rPr>
          <w:rFonts w:ascii="Arial" w:hAnsi="Arial" w:cs="Arial"/>
        </w:rPr>
        <w:t>oświadcza, iż będzie powstrzymywać się i wymagać od swoich pracowników, dostawców i podwykonawców powstrzymywania się od łamania praw człowieka, w tym w szczególności zatrudniania dzieci, wykorzystywania pracy przymusowej oraz wszelkich przejawów dyskryminacji</w:t>
      </w:r>
      <w:r w:rsidR="007E3EE2">
        <w:rPr>
          <w:rFonts w:ascii="Arial" w:hAnsi="Arial" w:cs="Arial"/>
        </w:rPr>
        <w:t>.</w:t>
      </w:r>
    </w:p>
    <w:p w14:paraId="34B92034" w14:textId="77777777" w:rsidR="009A4C1C" w:rsidRDefault="009A4C1C" w:rsidP="002A2406">
      <w:pPr>
        <w:jc w:val="both"/>
        <w:rPr>
          <w:rFonts w:ascii="Arial" w:hAnsi="Arial" w:cs="Arial"/>
        </w:rPr>
      </w:pPr>
    </w:p>
    <w:p w14:paraId="08524213" w14:textId="091C1844" w:rsidR="009A4C1C" w:rsidRPr="00874B52" w:rsidRDefault="009A4C1C" w:rsidP="00874B52">
      <w:pPr>
        <w:jc w:val="center"/>
        <w:rPr>
          <w:rFonts w:ascii="Arial" w:hAnsi="Arial" w:cs="Arial"/>
          <w:b/>
          <w:bCs/>
        </w:rPr>
      </w:pPr>
      <w:r w:rsidRPr="00874B52">
        <w:rPr>
          <w:rFonts w:ascii="Arial" w:hAnsi="Arial" w:cs="Arial"/>
          <w:b/>
          <w:bCs/>
        </w:rPr>
        <w:t>KLAUZULA SANKCYJNA</w:t>
      </w:r>
    </w:p>
    <w:p w14:paraId="67723378" w14:textId="7DF99593" w:rsidR="00B7095A" w:rsidRPr="00B7095A" w:rsidRDefault="0015462D" w:rsidP="00691233">
      <w:pPr>
        <w:pStyle w:val="Akapitzlist"/>
        <w:numPr>
          <w:ilvl w:val="0"/>
          <w:numId w:val="30"/>
        </w:numPr>
        <w:ind w:left="426" w:hanging="426"/>
        <w:jc w:val="both"/>
        <w:rPr>
          <w:rFonts w:ascii="Arial" w:hAnsi="Arial" w:cs="Arial"/>
        </w:rPr>
      </w:pPr>
      <w:r>
        <w:rPr>
          <w:rFonts w:ascii="Arial" w:hAnsi="Arial" w:cs="Arial"/>
        </w:rPr>
        <w:lastRenderedPageBreak/>
        <w:t xml:space="preserve">Wynajmujący </w:t>
      </w:r>
      <w:r w:rsidR="00B7095A" w:rsidRPr="00B7095A">
        <w:rPr>
          <w:rFonts w:ascii="Arial" w:hAnsi="Arial" w:cs="Arial"/>
        </w:rPr>
        <w:t>oświadcza, że na dzień zawarcia Umowy ani on, ani podmioty powiązane z</w:t>
      </w:r>
      <w:r w:rsidR="00933547">
        <w:rPr>
          <w:rFonts w:ascii="Arial" w:hAnsi="Arial" w:cs="Arial"/>
        </w:rPr>
        <w:t> </w:t>
      </w:r>
      <w:r w:rsidR="00B7095A" w:rsidRPr="00B7095A">
        <w:rPr>
          <w:rFonts w:ascii="Arial" w:hAnsi="Arial" w:cs="Arial"/>
        </w:rPr>
        <w:t xml:space="preserve">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232D5DB5" w14:textId="03641C6F" w:rsidR="00B7095A" w:rsidRPr="00B7095A" w:rsidRDefault="00B7095A" w:rsidP="00691233">
      <w:pPr>
        <w:pStyle w:val="Akapitzlist"/>
        <w:numPr>
          <w:ilvl w:val="0"/>
          <w:numId w:val="30"/>
        </w:numPr>
        <w:spacing w:after="0"/>
        <w:ind w:left="426" w:hanging="426"/>
        <w:jc w:val="both"/>
        <w:rPr>
          <w:rFonts w:ascii="Arial" w:hAnsi="Arial" w:cs="Arial"/>
        </w:rPr>
      </w:pPr>
      <w:r w:rsidRPr="00B7095A">
        <w:rPr>
          <w:rFonts w:ascii="Arial" w:hAnsi="Arial" w:cs="Arial"/>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Zjednoczone Królestwo Wielkiej Brytanii i Irlandii Północnej, Organizację Narodów Zjednoczonych oraz decyzje administracyjne wydane przez ich właściwe organy. W szczególności:</w:t>
      </w:r>
    </w:p>
    <w:p w14:paraId="1E70BDCD" w14:textId="2EAF2DC2" w:rsidR="00B7095A" w:rsidRPr="00B7095A" w:rsidRDefault="00B7095A" w:rsidP="00691233">
      <w:pPr>
        <w:numPr>
          <w:ilvl w:val="0"/>
          <w:numId w:val="31"/>
        </w:numPr>
        <w:spacing w:after="0" w:line="276" w:lineRule="auto"/>
        <w:ind w:left="1134" w:hanging="283"/>
        <w:jc w:val="both"/>
        <w:rPr>
          <w:rFonts w:ascii="Arial" w:hAnsi="Arial" w:cs="Arial"/>
        </w:rPr>
      </w:pPr>
      <w:r w:rsidRPr="00B7095A">
        <w:rPr>
          <w:rFonts w:ascii="Arial" w:hAnsi="Arial" w:cs="Arial"/>
        </w:rPr>
        <w:t xml:space="preserve">ustawę  z  dnia 13  kwietnia  2022  r.  o  szczególnych  rozwiązaniach  w  zakresie przeciwdziałania  wspieraniu  agresji  na  Ukrainę  oraz  służących  ochronie bezpieczeństwa narodowego, </w:t>
      </w:r>
    </w:p>
    <w:p w14:paraId="662E1B2A" w14:textId="00D5F45F" w:rsidR="00B7095A" w:rsidRPr="00B7095A" w:rsidRDefault="00B7095A" w:rsidP="00691233">
      <w:pPr>
        <w:numPr>
          <w:ilvl w:val="0"/>
          <w:numId w:val="31"/>
        </w:numPr>
        <w:spacing w:after="0" w:line="276" w:lineRule="auto"/>
        <w:ind w:left="1134" w:hanging="283"/>
        <w:jc w:val="both"/>
        <w:rPr>
          <w:rFonts w:ascii="Arial" w:hAnsi="Arial" w:cs="Arial"/>
        </w:rPr>
      </w:pPr>
      <w:r w:rsidRPr="00B7095A">
        <w:rPr>
          <w:rFonts w:ascii="Arial" w:hAnsi="Arial" w:cs="Arial"/>
        </w:rPr>
        <w:t>Rozporządzenie Rady (WE) nr 765/2006 z dnia 18 maja 2006 r. dotyczące środków ograniczających w związku z sytuacją na Białorusi i udziałem Białorusi w</w:t>
      </w:r>
      <w:r w:rsidR="00933547">
        <w:rPr>
          <w:rFonts w:ascii="Arial" w:hAnsi="Arial" w:cs="Arial"/>
        </w:rPr>
        <w:t> </w:t>
      </w:r>
      <w:r w:rsidRPr="00B7095A">
        <w:rPr>
          <w:rFonts w:ascii="Arial" w:hAnsi="Arial" w:cs="Arial"/>
        </w:rPr>
        <w:t>agresji Rosji wobec Ukrainy wraz z rozporządzeniami zmieniającymi,</w:t>
      </w:r>
    </w:p>
    <w:p w14:paraId="11D51538" w14:textId="1E620DE5" w:rsidR="00B7095A" w:rsidRPr="00B7095A" w:rsidRDefault="00B7095A" w:rsidP="00691233">
      <w:pPr>
        <w:numPr>
          <w:ilvl w:val="0"/>
          <w:numId w:val="31"/>
        </w:numPr>
        <w:spacing w:after="0" w:line="276" w:lineRule="auto"/>
        <w:ind w:left="1134" w:hanging="283"/>
        <w:jc w:val="both"/>
        <w:rPr>
          <w:rFonts w:ascii="Arial" w:hAnsi="Arial" w:cs="Arial"/>
        </w:rPr>
      </w:pPr>
      <w:r w:rsidRPr="00B7095A">
        <w:rPr>
          <w:rFonts w:ascii="Arial" w:hAnsi="Arial" w:cs="Arial"/>
        </w:rPr>
        <w:t>Rozporządzenie Rady (UE) nr 269/2014 z dnia 17 marca 2014 r. w sprawie środków ograniczających w odniesieniu do działań podważających integralność terytorialną, suwerenność i niezależność Ukrainy lub im zagrażających wraz z</w:t>
      </w:r>
      <w:r w:rsidR="00933547">
        <w:rPr>
          <w:rFonts w:ascii="Arial" w:hAnsi="Arial" w:cs="Arial"/>
        </w:rPr>
        <w:t> </w:t>
      </w:r>
      <w:r w:rsidRPr="00B7095A">
        <w:rPr>
          <w:rFonts w:ascii="Arial" w:hAnsi="Arial" w:cs="Arial"/>
        </w:rPr>
        <w:t xml:space="preserve">rozporządzeniami zmieniającymi, </w:t>
      </w:r>
    </w:p>
    <w:p w14:paraId="369BBB98" w14:textId="71054A54" w:rsidR="00B7095A" w:rsidRPr="00B7095A" w:rsidRDefault="00B7095A" w:rsidP="00691233">
      <w:pPr>
        <w:numPr>
          <w:ilvl w:val="0"/>
          <w:numId w:val="31"/>
        </w:numPr>
        <w:spacing w:after="0" w:line="276" w:lineRule="auto"/>
        <w:ind w:left="1134" w:hanging="283"/>
        <w:jc w:val="both"/>
        <w:rPr>
          <w:rFonts w:ascii="Arial" w:hAnsi="Arial" w:cs="Arial"/>
        </w:rPr>
      </w:pPr>
      <w:r w:rsidRPr="00B7095A">
        <w:rPr>
          <w:rFonts w:ascii="Arial" w:hAnsi="Arial" w:cs="Arial"/>
        </w:rPr>
        <w:t>Rozporządzenie Rady (UE) nr 833/2014 z dnia 31 lipca 2014 r. dotyczące środków ograniczających w związku z działaniami Rosji destabilizującymi sytuację na Ukrainie wraz z rozporządzeniami zmieniającymi,</w:t>
      </w:r>
    </w:p>
    <w:p w14:paraId="0F787D2E" w14:textId="5DA2ECD9" w:rsidR="00B7095A" w:rsidRPr="00B7095A" w:rsidRDefault="00B7095A" w:rsidP="00691233">
      <w:pPr>
        <w:numPr>
          <w:ilvl w:val="0"/>
          <w:numId w:val="31"/>
        </w:numPr>
        <w:spacing w:after="0" w:line="276" w:lineRule="auto"/>
        <w:ind w:left="1134" w:hanging="283"/>
        <w:jc w:val="both"/>
        <w:rPr>
          <w:rFonts w:ascii="Arial" w:hAnsi="Arial" w:cs="Arial"/>
        </w:rPr>
      </w:pPr>
      <w:r w:rsidRPr="00B7095A">
        <w:rPr>
          <w:rFonts w:ascii="Arial" w:hAnsi="Arial" w:cs="Arial"/>
        </w:rPr>
        <w:t>Rozporządzenie Rady (UE) 2022/263 z dnia 23 lutego 2022 r. w sprawie środków ograniczających w odpowiedzi na nielegalne uznanie okupację lub aneksję przez Federację Rosyjską niektórych niekontrolowanych przez rząd obszarów ukraińskich  wraz z rozporządzeniami zmieniającymi.</w:t>
      </w:r>
    </w:p>
    <w:p w14:paraId="1C6701B7" w14:textId="43F36877" w:rsidR="00B7095A" w:rsidRPr="00B7095A" w:rsidRDefault="00B7095A" w:rsidP="00691233">
      <w:pPr>
        <w:pStyle w:val="Akapitzlist"/>
        <w:numPr>
          <w:ilvl w:val="0"/>
          <w:numId w:val="30"/>
        </w:numPr>
        <w:ind w:left="426" w:hanging="426"/>
        <w:jc w:val="both"/>
        <w:rPr>
          <w:rFonts w:ascii="Arial" w:hAnsi="Arial" w:cs="Arial"/>
        </w:rPr>
      </w:pPr>
      <w:r w:rsidRPr="00B7095A">
        <w:rPr>
          <w:rFonts w:ascii="Arial" w:hAnsi="Arial" w:cs="Arial"/>
        </w:rPr>
        <w:t xml:space="preserve">W przypadku utraty  aktualności  złożonych  oświadczeń wskazanych w ust. 1,  </w:t>
      </w:r>
      <w:r w:rsidR="0015462D">
        <w:rPr>
          <w:rFonts w:ascii="Arial" w:hAnsi="Arial" w:cs="Arial"/>
        </w:rPr>
        <w:t xml:space="preserve">Wynajmujący </w:t>
      </w:r>
      <w:r w:rsidRPr="00B7095A">
        <w:rPr>
          <w:rFonts w:ascii="Arial" w:hAnsi="Arial" w:cs="Arial"/>
        </w:rPr>
        <w:t>jest zobowiązany  do niezwłocznego  powiadomienia  o  tym  fakcie  drugiej Strony. Powiadomienie zostanie wysłane listem poleconym na adres siedziby drugiej Strony nie później niż w terminie 3 dni od dnia utraty</w:t>
      </w:r>
      <w:r w:rsidR="00691233">
        <w:rPr>
          <w:rFonts w:ascii="Arial" w:hAnsi="Arial" w:cs="Arial"/>
        </w:rPr>
        <w:t xml:space="preserve"> </w:t>
      </w:r>
      <w:r w:rsidRPr="00B7095A">
        <w:rPr>
          <w:rFonts w:ascii="Arial" w:hAnsi="Arial" w:cs="Arial"/>
        </w:rPr>
        <w:t xml:space="preserve">aktualności złożonych oświadczeń. </w:t>
      </w:r>
    </w:p>
    <w:p w14:paraId="36B97F34" w14:textId="0445FEE2" w:rsidR="00B7095A" w:rsidRPr="00B7095A" w:rsidRDefault="00B7095A" w:rsidP="00691233">
      <w:pPr>
        <w:pStyle w:val="Akapitzlist"/>
        <w:numPr>
          <w:ilvl w:val="0"/>
          <w:numId w:val="30"/>
        </w:numPr>
        <w:spacing w:after="0"/>
        <w:ind w:left="426" w:hanging="426"/>
        <w:jc w:val="both"/>
        <w:rPr>
          <w:rFonts w:ascii="Arial" w:hAnsi="Arial" w:cs="Arial"/>
        </w:rPr>
      </w:pPr>
      <w:r w:rsidRPr="00B7095A">
        <w:rPr>
          <w:rFonts w:ascii="Arial" w:hAnsi="Arial" w:cs="Arial"/>
        </w:rPr>
        <w:t xml:space="preserve">W przypadku, gdy </w:t>
      </w:r>
      <w:r w:rsidR="0015462D">
        <w:rPr>
          <w:rFonts w:ascii="Arial" w:hAnsi="Arial" w:cs="Arial"/>
        </w:rPr>
        <w:t xml:space="preserve">Wynajmujący </w:t>
      </w:r>
      <w:r w:rsidRPr="00B7095A">
        <w:rPr>
          <w:rFonts w:ascii="Arial" w:hAnsi="Arial" w:cs="Arial"/>
        </w:rPr>
        <w:t>lub powiązane z nim podmioty, członkowie jego organów lub beneficjenci rzeczywiści zostaną objęci sankcjami na podstawie Regulacji Sankcyjnych, bądź też wykonywanie Umowy spowoduje naruszenia Regulacji Sankcyjnych, to druga Strona może:</w:t>
      </w:r>
    </w:p>
    <w:p w14:paraId="0551D0CD" w14:textId="31B01F75" w:rsidR="00B7095A" w:rsidRPr="00B7095A" w:rsidRDefault="00B7095A" w:rsidP="00691233">
      <w:pPr>
        <w:numPr>
          <w:ilvl w:val="0"/>
          <w:numId w:val="32"/>
        </w:numPr>
        <w:spacing w:after="0" w:line="276" w:lineRule="auto"/>
        <w:ind w:left="1134" w:hanging="283"/>
        <w:jc w:val="both"/>
        <w:rPr>
          <w:rFonts w:ascii="Arial" w:hAnsi="Arial" w:cs="Arial"/>
        </w:rPr>
      </w:pPr>
      <w:r w:rsidRPr="00B7095A">
        <w:rPr>
          <w:rFonts w:ascii="Arial" w:hAnsi="Arial" w:cs="Arial"/>
        </w:rPr>
        <w:t>powstrzymać się od wykonywania Umowy w zakresie, który naruszałyby Regulacje Sankcyjne, lub</w:t>
      </w:r>
    </w:p>
    <w:p w14:paraId="2EC3F2F5" w14:textId="2EACC5EB" w:rsidR="00B7095A" w:rsidRPr="00B7095A" w:rsidRDefault="00B7095A" w:rsidP="00691233">
      <w:pPr>
        <w:numPr>
          <w:ilvl w:val="0"/>
          <w:numId w:val="32"/>
        </w:numPr>
        <w:spacing w:after="0" w:line="276" w:lineRule="auto"/>
        <w:ind w:left="1134" w:hanging="283"/>
        <w:jc w:val="both"/>
        <w:rPr>
          <w:rFonts w:ascii="Arial" w:hAnsi="Arial" w:cs="Arial"/>
        </w:rPr>
      </w:pPr>
      <w:r w:rsidRPr="00B7095A">
        <w:rPr>
          <w:rFonts w:ascii="Arial" w:hAnsi="Arial" w:cs="Arial"/>
        </w:rPr>
        <w:t xml:space="preserve">rozwiązać Umowę bez zachowania okresu wypowiedzenia .  </w:t>
      </w:r>
    </w:p>
    <w:p w14:paraId="2E4C7A78" w14:textId="076EF3B3" w:rsidR="00B7095A" w:rsidRPr="00B7095A" w:rsidRDefault="00B7095A" w:rsidP="00691233">
      <w:pPr>
        <w:pStyle w:val="Akapitzlist"/>
        <w:numPr>
          <w:ilvl w:val="0"/>
          <w:numId w:val="30"/>
        </w:numPr>
        <w:ind w:left="426" w:hanging="426"/>
        <w:jc w:val="both"/>
        <w:rPr>
          <w:rFonts w:ascii="Arial" w:hAnsi="Arial" w:cs="Arial"/>
        </w:rPr>
      </w:pPr>
      <w:r w:rsidRPr="00B7095A">
        <w:rPr>
          <w:rFonts w:ascii="Arial" w:hAnsi="Arial" w:cs="Arial"/>
        </w:rPr>
        <w:t xml:space="preserve">Oświadczenie o odstąpieniu od Umowy/rozwiązaniu Umowy wymaga zachowania formy pisemnej pod rygorem nieważności/formy przewidzianej do zawarcia Umowy.  </w:t>
      </w:r>
    </w:p>
    <w:p w14:paraId="470322CA" w14:textId="7D1258E6" w:rsidR="00B7095A" w:rsidRPr="00B7095A" w:rsidRDefault="00B7095A" w:rsidP="00691233">
      <w:pPr>
        <w:pStyle w:val="Akapitzlist"/>
        <w:numPr>
          <w:ilvl w:val="0"/>
          <w:numId w:val="30"/>
        </w:numPr>
        <w:ind w:left="426" w:hanging="426"/>
        <w:jc w:val="both"/>
        <w:rPr>
          <w:rFonts w:ascii="Arial" w:hAnsi="Arial" w:cs="Arial"/>
        </w:rPr>
      </w:pPr>
      <w:r w:rsidRPr="00B7095A">
        <w:rPr>
          <w:rFonts w:ascii="Arial" w:hAnsi="Arial" w:cs="Arial"/>
        </w:rPr>
        <w:t xml:space="preserve">Wykonanie uprawnień wskazanych w ust. 4 nie powoduje powstania praw do dochodzenia jakichkolwiek roszczeń z tego tytułu przez </w:t>
      </w:r>
      <w:r w:rsidR="0015462D">
        <w:rPr>
          <w:rFonts w:ascii="Arial" w:hAnsi="Arial" w:cs="Arial"/>
        </w:rPr>
        <w:t>Wynajmującego.</w:t>
      </w:r>
    </w:p>
    <w:p w14:paraId="1BB08B83" w14:textId="67FC2421" w:rsidR="00105048" w:rsidRDefault="0015462D" w:rsidP="00691233">
      <w:pPr>
        <w:pStyle w:val="Akapitzlist"/>
        <w:numPr>
          <w:ilvl w:val="0"/>
          <w:numId w:val="30"/>
        </w:numPr>
        <w:ind w:left="426" w:hanging="426"/>
        <w:jc w:val="both"/>
        <w:rPr>
          <w:rFonts w:ascii="Arial" w:hAnsi="Arial" w:cs="Arial"/>
        </w:rPr>
      </w:pPr>
      <w:r>
        <w:rPr>
          <w:rFonts w:ascii="Arial" w:hAnsi="Arial" w:cs="Arial"/>
        </w:rPr>
        <w:t xml:space="preserve">Wynajmujący </w:t>
      </w:r>
      <w:r w:rsidR="00B7095A" w:rsidRPr="00B7095A">
        <w:rPr>
          <w:rFonts w:ascii="Arial" w:hAnsi="Arial" w:cs="Arial"/>
        </w:rPr>
        <w:t>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w:t>
      </w:r>
      <w:r w:rsidR="00933547">
        <w:rPr>
          <w:rFonts w:ascii="Arial" w:hAnsi="Arial" w:cs="Arial"/>
        </w:rPr>
        <w:t> </w:t>
      </w:r>
      <w:r w:rsidR="00B7095A" w:rsidRPr="00B7095A">
        <w:rPr>
          <w:rFonts w:ascii="Arial" w:hAnsi="Arial" w:cs="Arial"/>
        </w:rPr>
        <w:t xml:space="preserve">przeciwdziałaniu praniu pieniędzy oraz finansowaniu terroryzmu,  skutkujących </w:t>
      </w:r>
      <w:r w:rsidR="00B7095A" w:rsidRPr="00B7095A">
        <w:rPr>
          <w:rFonts w:ascii="Arial" w:hAnsi="Arial" w:cs="Arial"/>
        </w:rPr>
        <w:lastRenderedPageBreak/>
        <w:t>nieprawdziwością jego oświadczenia, o którym mowa w ust. 1, lub niewykonaniem bądź nienależytym wykonaniem zobowiązań, o których mowa w ust. 3.</w:t>
      </w:r>
    </w:p>
    <w:p w14:paraId="0B01397B" w14:textId="77777777" w:rsidR="00314B6D" w:rsidRDefault="00314B6D" w:rsidP="00314B6D">
      <w:pPr>
        <w:pStyle w:val="Akapitzlist"/>
        <w:ind w:left="426"/>
        <w:jc w:val="both"/>
        <w:rPr>
          <w:rFonts w:ascii="Arial" w:hAnsi="Arial" w:cs="Arial"/>
        </w:rPr>
      </w:pPr>
    </w:p>
    <w:p w14:paraId="41D0AA6C" w14:textId="77777777" w:rsidR="00933547" w:rsidRDefault="00933547" w:rsidP="00314B6D">
      <w:pPr>
        <w:pStyle w:val="Akapitzlist"/>
        <w:ind w:left="426"/>
        <w:jc w:val="both"/>
        <w:rPr>
          <w:rFonts w:ascii="Arial" w:hAnsi="Arial" w:cs="Arial"/>
        </w:rPr>
      </w:pPr>
    </w:p>
    <w:p w14:paraId="5163CAF1" w14:textId="77777777" w:rsidR="00933547" w:rsidRDefault="00933547" w:rsidP="00314B6D">
      <w:pPr>
        <w:pStyle w:val="Akapitzlist"/>
        <w:ind w:left="426"/>
        <w:jc w:val="both"/>
        <w:rPr>
          <w:rFonts w:ascii="Arial" w:hAnsi="Arial" w:cs="Arial"/>
        </w:rPr>
      </w:pPr>
    </w:p>
    <w:p w14:paraId="085636A9" w14:textId="77777777" w:rsidR="00933547" w:rsidRDefault="00933547" w:rsidP="00314B6D">
      <w:pPr>
        <w:pStyle w:val="Akapitzlist"/>
        <w:ind w:left="426"/>
        <w:jc w:val="both"/>
        <w:rPr>
          <w:rFonts w:ascii="Arial" w:hAnsi="Arial" w:cs="Arial"/>
        </w:rPr>
      </w:pPr>
    </w:p>
    <w:p w14:paraId="0BD37FE9" w14:textId="3A2A7C52" w:rsidR="00105048" w:rsidRPr="00874B52" w:rsidRDefault="00105048" w:rsidP="00874B52">
      <w:pPr>
        <w:jc w:val="center"/>
        <w:rPr>
          <w:rFonts w:ascii="Arial" w:hAnsi="Arial" w:cs="Arial"/>
          <w:b/>
          <w:bCs/>
        </w:rPr>
      </w:pPr>
      <w:r w:rsidRPr="00874B52">
        <w:rPr>
          <w:rFonts w:ascii="Arial" w:hAnsi="Arial" w:cs="Arial"/>
          <w:b/>
          <w:bCs/>
        </w:rPr>
        <w:t>ZRÓWNOWAŻONY ROZWÓJ (ESG)</w:t>
      </w:r>
    </w:p>
    <w:p w14:paraId="693D8720" w14:textId="1A483B7A" w:rsidR="00962304" w:rsidRPr="00962304" w:rsidRDefault="00962304" w:rsidP="00962304">
      <w:pPr>
        <w:pStyle w:val="Akapitzlist"/>
        <w:numPr>
          <w:ilvl w:val="0"/>
          <w:numId w:val="33"/>
        </w:numPr>
        <w:ind w:left="426" w:hanging="426"/>
        <w:jc w:val="both"/>
        <w:rPr>
          <w:rFonts w:ascii="Arial" w:hAnsi="Arial" w:cs="Arial"/>
        </w:rPr>
      </w:pPr>
      <w:r>
        <w:rPr>
          <w:rFonts w:ascii="Arial" w:hAnsi="Arial" w:cs="Arial"/>
        </w:rPr>
        <w:t>Najemca</w:t>
      </w:r>
      <w:r w:rsidRPr="00962304">
        <w:rPr>
          <w:rFonts w:ascii="Arial" w:hAnsi="Arial" w:cs="Arial"/>
        </w:rPr>
        <w:t xml:space="preserve">  dąży do prowadzenia zrównoważonej działalności gospodarczej, w tym w</w:t>
      </w:r>
      <w:r w:rsidR="00933547">
        <w:rPr>
          <w:rFonts w:ascii="Arial" w:hAnsi="Arial" w:cs="Arial"/>
        </w:rPr>
        <w:t> </w:t>
      </w:r>
      <w:r w:rsidRPr="00962304">
        <w:rPr>
          <w:rFonts w:ascii="Arial" w:hAnsi="Arial" w:cs="Arial"/>
        </w:rPr>
        <w:t xml:space="preserve">szczególności do minimalizacji negatywnego wpływu na środowisko, dbałości o interesy społeczne oraz przestrzegania zasad etycznych, jak również zobowiązany jest/ należy do grupy kapitałowej, której jednostka dominująca zobowiązana jest  do wdrożenia postanowień Dyrektywy Parlamentu Europejskiego i Rady (UE) 2022/2464 z dnia 14 grudnia 2022 r. w sprawie zmiany rozporządzenia (UE) nr 537/2014, dyrektywy 2004/109/WE, dyrektywy 2006/43/WE oraz dyrektywy 2013/34/UE w odniesieniu do sprawozdawczości przedsiębiorstw w zakresie zrównoważonego rozwoju (dyrektywa CSRD). </w:t>
      </w:r>
    </w:p>
    <w:p w14:paraId="7875D6F9" w14:textId="399FD80B" w:rsidR="00962304" w:rsidRPr="00962304" w:rsidRDefault="00962304" w:rsidP="00962304">
      <w:pPr>
        <w:pStyle w:val="Akapitzlist"/>
        <w:numPr>
          <w:ilvl w:val="0"/>
          <w:numId w:val="33"/>
        </w:numPr>
        <w:ind w:left="426" w:hanging="426"/>
        <w:jc w:val="both"/>
        <w:rPr>
          <w:rFonts w:ascii="Arial" w:hAnsi="Arial" w:cs="Arial"/>
        </w:rPr>
      </w:pPr>
      <w:r>
        <w:rPr>
          <w:rFonts w:ascii="Arial" w:hAnsi="Arial" w:cs="Arial"/>
        </w:rPr>
        <w:t>Wynajmujący</w:t>
      </w:r>
      <w:r w:rsidRPr="00962304">
        <w:rPr>
          <w:rFonts w:ascii="Arial" w:hAnsi="Arial" w:cs="Arial"/>
        </w:rPr>
        <w:t xml:space="preserve"> zobowiązany jest do wykonywania Przedmiotu Umowy z wykorzystaniem zasobów, środków, rozwiązań i sposobów realizujących zasadę zrównoważonego rozwoju.</w:t>
      </w:r>
    </w:p>
    <w:p w14:paraId="5BC5146D" w14:textId="25532C3C" w:rsidR="00962304" w:rsidRPr="00962304" w:rsidRDefault="00962304" w:rsidP="00962304">
      <w:pPr>
        <w:pStyle w:val="Akapitzlist"/>
        <w:numPr>
          <w:ilvl w:val="0"/>
          <w:numId w:val="33"/>
        </w:numPr>
        <w:ind w:left="426" w:hanging="426"/>
        <w:jc w:val="both"/>
        <w:rPr>
          <w:rFonts w:ascii="Arial" w:hAnsi="Arial" w:cs="Arial"/>
        </w:rPr>
      </w:pPr>
      <w:r w:rsidRPr="00962304">
        <w:rPr>
          <w:rFonts w:ascii="Arial" w:hAnsi="Arial" w:cs="Arial"/>
        </w:rPr>
        <w:t xml:space="preserve">W związku ze zobowiązaniem </w:t>
      </w:r>
      <w:r w:rsidR="00DC6CE0">
        <w:rPr>
          <w:rFonts w:ascii="Arial" w:hAnsi="Arial" w:cs="Arial"/>
        </w:rPr>
        <w:t xml:space="preserve">Wynajmującego, </w:t>
      </w:r>
      <w:r w:rsidRPr="00962304">
        <w:rPr>
          <w:rFonts w:ascii="Arial" w:hAnsi="Arial" w:cs="Arial"/>
        </w:rPr>
        <w:t xml:space="preserve">o którym mowa w ust. 2, a także obowiązkami </w:t>
      </w:r>
      <w:r w:rsidR="008F6F91">
        <w:rPr>
          <w:rFonts w:ascii="Arial" w:hAnsi="Arial" w:cs="Arial"/>
        </w:rPr>
        <w:t>Najemcy</w:t>
      </w:r>
      <w:r w:rsidR="008F6F91" w:rsidRPr="00962304">
        <w:rPr>
          <w:rFonts w:ascii="Arial" w:hAnsi="Arial" w:cs="Arial"/>
        </w:rPr>
        <w:t xml:space="preserve"> </w:t>
      </w:r>
      <w:r w:rsidRPr="00962304">
        <w:rPr>
          <w:rFonts w:ascii="Arial" w:hAnsi="Arial" w:cs="Arial"/>
        </w:rPr>
        <w:t>w dziedzinie sprawozdawczości przedsiębiorstw w zakresie zrównoważonego rozwoju, o których mowa w ust. 1:</w:t>
      </w:r>
    </w:p>
    <w:p w14:paraId="32AD911C" w14:textId="5219F57D" w:rsidR="00962304" w:rsidRPr="00962304" w:rsidRDefault="001725F5" w:rsidP="00962304">
      <w:pPr>
        <w:pStyle w:val="Akapitzlist"/>
        <w:numPr>
          <w:ilvl w:val="0"/>
          <w:numId w:val="34"/>
        </w:numPr>
        <w:ind w:left="1134" w:hanging="425"/>
        <w:jc w:val="both"/>
        <w:rPr>
          <w:rFonts w:ascii="Arial" w:hAnsi="Arial" w:cs="Arial"/>
        </w:rPr>
      </w:pPr>
      <w:r>
        <w:rPr>
          <w:rFonts w:ascii="Arial" w:hAnsi="Arial" w:cs="Arial"/>
        </w:rPr>
        <w:t>Najemca</w:t>
      </w:r>
      <w:r w:rsidR="00962304" w:rsidRPr="00962304">
        <w:rPr>
          <w:rFonts w:ascii="Arial" w:hAnsi="Arial" w:cs="Arial"/>
        </w:rPr>
        <w:t xml:space="preserve"> zastrzega sobie prawo do przeprowadzania, na własny koszt, audytów u</w:t>
      </w:r>
      <w:r w:rsidR="00933547">
        <w:rPr>
          <w:rFonts w:ascii="Arial" w:hAnsi="Arial" w:cs="Arial"/>
        </w:rPr>
        <w:t> </w:t>
      </w:r>
      <w:r>
        <w:rPr>
          <w:rFonts w:ascii="Arial" w:hAnsi="Arial" w:cs="Arial"/>
        </w:rPr>
        <w:t>Wynajmującego</w:t>
      </w:r>
      <w:r w:rsidR="00962304" w:rsidRPr="00962304">
        <w:rPr>
          <w:rFonts w:ascii="Arial" w:hAnsi="Arial" w:cs="Arial"/>
        </w:rPr>
        <w:t xml:space="preserve"> osobiście lub przez podmioty/osoby trzecie wskazane przez </w:t>
      </w:r>
      <w:r>
        <w:rPr>
          <w:rFonts w:ascii="Arial" w:hAnsi="Arial" w:cs="Arial"/>
        </w:rPr>
        <w:t>Najemcę,</w:t>
      </w:r>
      <w:r w:rsidR="00962304" w:rsidRPr="00962304">
        <w:rPr>
          <w:rFonts w:ascii="Arial" w:hAnsi="Arial" w:cs="Arial"/>
        </w:rPr>
        <w:t xml:space="preserve"> mających na celu weryfikację zgodności wykonywania Przedmiotu Umowy z zasadą zrównoważonego rozwoju;</w:t>
      </w:r>
    </w:p>
    <w:p w14:paraId="47A4AE25" w14:textId="4D30ED32" w:rsidR="00962304" w:rsidRPr="00962304" w:rsidRDefault="008C47AA" w:rsidP="00962304">
      <w:pPr>
        <w:pStyle w:val="Akapitzlist"/>
        <w:numPr>
          <w:ilvl w:val="0"/>
          <w:numId w:val="34"/>
        </w:numPr>
        <w:ind w:left="1134" w:hanging="425"/>
        <w:jc w:val="both"/>
        <w:rPr>
          <w:rFonts w:ascii="Arial" w:hAnsi="Arial" w:cs="Arial"/>
        </w:rPr>
      </w:pPr>
      <w:r>
        <w:rPr>
          <w:rFonts w:ascii="Arial" w:hAnsi="Arial" w:cs="Arial"/>
        </w:rPr>
        <w:t>Wynajmujący</w:t>
      </w:r>
      <w:r w:rsidR="00962304" w:rsidRPr="00962304">
        <w:rPr>
          <w:rFonts w:ascii="Arial" w:hAnsi="Arial" w:cs="Arial"/>
        </w:rPr>
        <w:t xml:space="preserve"> na każdorazowe żądanie </w:t>
      </w:r>
      <w:r>
        <w:rPr>
          <w:rFonts w:ascii="Arial" w:hAnsi="Arial" w:cs="Arial"/>
        </w:rPr>
        <w:t>Najemcy</w:t>
      </w:r>
      <w:r w:rsidR="00962304" w:rsidRPr="00962304">
        <w:rPr>
          <w:rFonts w:ascii="Arial" w:hAnsi="Arial" w:cs="Arial"/>
        </w:rPr>
        <w:t xml:space="preserve"> udostępni mu dane i informacje dotyczące zrównoważonego rozwoju, w tym, o ile zostały wdrożone, dotyczące polityki zatrudnienia, strategii klimatycznej, polityki różnorodności, systemów zarządzania środowiskowego, itp.  </w:t>
      </w:r>
    </w:p>
    <w:p w14:paraId="13B9AC84" w14:textId="4089482D" w:rsidR="00962304" w:rsidRPr="00962304" w:rsidRDefault="008C47AA" w:rsidP="00962304">
      <w:pPr>
        <w:pStyle w:val="Akapitzlist"/>
        <w:numPr>
          <w:ilvl w:val="0"/>
          <w:numId w:val="33"/>
        </w:numPr>
        <w:ind w:left="426" w:hanging="426"/>
        <w:jc w:val="both"/>
        <w:rPr>
          <w:rFonts w:ascii="Arial" w:hAnsi="Arial" w:cs="Arial"/>
        </w:rPr>
      </w:pPr>
      <w:r>
        <w:rPr>
          <w:rFonts w:ascii="Arial" w:hAnsi="Arial" w:cs="Arial"/>
        </w:rPr>
        <w:t>Najemca</w:t>
      </w:r>
      <w:r w:rsidR="00962304" w:rsidRPr="00962304">
        <w:rPr>
          <w:rFonts w:ascii="Arial" w:hAnsi="Arial" w:cs="Arial"/>
        </w:rPr>
        <w:t xml:space="preserve"> po wykonaniu audytu u </w:t>
      </w:r>
      <w:r>
        <w:rPr>
          <w:rFonts w:ascii="Arial" w:hAnsi="Arial" w:cs="Arial"/>
        </w:rPr>
        <w:t>Wynajmującego,</w:t>
      </w:r>
      <w:r w:rsidR="00962304" w:rsidRPr="00962304">
        <w:rPr>
          <w:rFonts w:ascii="Arial" w:hAnsi="Arial" w:cs="Arial"/>
        </w:rPr>
        <w:t xml:space="preserve"> w związku z realizacją Przedmiotu Umowy, przedłoży </w:t>
      </w:r>
      <w:r>
        <w:rPr>
          <w:rFonts w:ascii="Arial" w:hAnsi="Arial" w:cs="Arial"/>
        </w:rPr>
        <w:t>Wynajmującemu</w:t>
      </w:r>
      <w:r w:rsidR="00962304" w:rsidRPr="00962304">
        <w:rPr>
          <w:rFonts w:ascii="Arial" w:hAnsi="Arial" w:cs="Arial"/>
        </w:rPr>
        <w:t xml:space="preserve"> pisemny raport, w którym w razie konieczności wskazane będą działania naprawcze konieczne do wdrożenia u </w:t>
      </w:r>
      <w:r>
        <w:rPr>
          <w:rFonts w:ascii="Arial" w:hAnsi="Arial" w:cs="Arial"/>
        </w:rPr>
        <w:t>Wynajmującego.</w:t>
      </w:r>
      <w:r w:rsidR="00962304" w:rsidRPr="00962304">
        <w:rPr>
          <w:rFonts w:ascii="Arial" w:hAnsi="Arial" w:cs="Arial"/>
        </w:rPr>
        <w:t xml:space="preserve"> Raport z przeprowadzonego audytu będzie przesłany na adres e-mail </w:t>
      </w:r>
      <w:r>
        <w:rPr>
          <w:rFonts w:ascii="Arial" w:hAnsi="Arial" w:cs="Arial"/>
        </w:rPr>
        <w:t>(</w:t>
      </w:r>
      <w:r w:rsidRPr="008C47AA">
        <w:rPr>
          <w:rFonts w:ascii="Arial" w:hAnsi="Arial" w:cs="Arial"/>
          <w:highlight w:val="yellow"/>
        </w:rPr>
        <w:t>…</w:t>
      </w:r>
      <w:r>
        <w:rPr>
          <w:rFonts w:ascii="Arial" w:hAnsi="Arial" w:cs="Arial"/>
        </w:rPr>
        <w:t>)</w:t>
      </w:r>
      <w:r w:rsidR="00962304" w:rsidRPr="00962304">
        <w:rPr>
          <w:rFonts w:ascii="Arial" w:hAnsi="Arial" w:cs="Arial"/>
        </w:rPr>
        <w:t xml:space="preserve"> lub przekazany osobiście Panu/</w:t>
      </w:r>
      <w:r w:rsidR="00962304">
        <w:rPr>
          <w:rFonts w:ascii="Arial" w:hAnsi="Arial" w:cs="Arial"/>
        </w:rPr>
        <w:t xml:space="preserve"> </w:t>
      </w:r>
      <w:r w:rsidR="00962304" w:rsidRPr="00962304">
        <w:rPr>
          <w:rFonts w:ascii="Arial" w:hAnsi="Arial" w:cs="Arial"/>
        </w:rPr>
        <w:t>Pan</w:t>
      </w:r>
      <w:r>
        <w:rPr>
          <w:rFonts w:ascii="Arial" w:hAnsi="Arial" w:cs="Arial"/>
        </w:rPr>
        <w:t>i (</w:t>
      </w:r>
      <w:r w:rsidRPr="008C47AA">
        <w:rPr>
          <w:rFonts w:ascii="Arial" w:hAnsi="Arial" w:cs="Arial"/>
          <w:highlight w:val="yellow"/>
        </w:rPr>
        <w:t>…</w:t>
      </w:r>
      <w:r>
        <w:rPr>
          <w:rFonts w:ascii="Arial" w:hAnsi="Arial" w:cs="Arial"/>
        </w:rPr>
        <w:t>).</w:t>
      </w:r>
      <w:r w:rsidR="00962304" w:rsidRPr="00962304">
        <w:rPr>
          <w:rFonts w:ascii="Arial" w:hAnsi="Arial" w:cs="Arial"/>
        </w:rPr>
        <w:t xml:space="preserve"> </w:t>
      </w:r>
    </w:p>
    <w:p w14:paraId="551C0D15" w14:textId="6C2DADAB" w:rsidR="00962304" w:rsidRPr="00962304" w:rsidRDefault="008C47AA" w:rsidP="00962304">
      <w:pPr>
        <w:pStyle w:val="Akapitzlist"/>
        <w:numPr>
          <w:ilvl w:val="0"/>
          <w:numId w:val="33"/>
        </w:numPr>
        <w:ind w:left="426" w:hanging="426"/>
        <w:jc w:val="both"/>
        <w:rPr>
          <w:rFonts w:ascii="Arial" w:hAnsi="Arial" w:cs="Arial"/>
        </w:rPr>
      </w:pPr>
      <w:r>
        <w:rPr>
          <w:rFonts w:ascii="Arial" w:hAnsi="Arial" w:cs="Arial"/>
        </w:rPr>
        <w:t>Wynajmujący</w:t>
      </w:r>
      <w:r w:rsidR="00962304" w:rsidRPr="00962304">
        <w:rPr>
          <w:rFonts w:ascii="Arial" w:hAnsi="Arial" w:cs="Arial"/>
        </w:rPr>
        <w:t xml:space="preserve">  zapozna się z rekomendacjami zawartymi w raporcie z audytu i w razie konieczności prześle swoje uwagi, i zastrzeżenia do 7 dni od</w:t>
      </w:r>
      <w:r w:rsidR="00962304">
        <w:rPr>
          <w:rFonts w:ascii="Arial" w:hAnsi="Arial" w:cs="Arial"/>
        </w:rPr>
        <w:t xml:space="preserve"> </w:t>
      </w:r>
      <w:r w:rsidR="00962304" w:rsidRPr="00962304">
        <w:rPr>
          <w:rFonts w:ascii="Arial" w:hAnsi="Arial" w:cs="Arial"/>
        </w:rPr>
        <w:t>daty otrzymania raportu.</w:t>
      </w:r>
    </w:p>
    <w:p w14:paraId="302EC342" w14:textId="461ED05A" w:rsidR="00962304" w:rsidRPr="00962304" w:rsidRDefault="008C47AA" w:rsidP="00962304">
      <w:pPr>
        <w:pStyle w:val="Akapitzlist"/>
        <w:numPr>
          <w:ilvl w:val="0"/>
          <w:numId w:val="33"/>
        </w:numPr>
        <w:ind w:left="426" w:hanging="426"/>
        <w:jc w:val="both"/>
        <w:rPr>
          <w:rFonts w:ascii="Arial" w:hAnsi="Arial" w:cs="Arial"/>
        </w:rPr>
      </w:pPr>
      <w:r>
        <w:rPr>
          <w:rFonts w:ascii="Arial" w:hAnsi="Arial" w:cs="Arial"/>
        </w:rPr>
        <w:t>Najemca</w:t>
      </w:r>
      <w:r w:rsidR="00962304" w:rsidRPr="00962304">
        <w:rPr>
          <w:rFonts w:ascii="Arial" w:hAnsi="Arial" w:cs="Arial"/>
        </w:rPr>
        <w:t xml:space="preserve"> zapozna się z uwagami </w:t>
      </w:r>
      <w:r>
        <w:rPr>
          <w:rFonts w:ascii="Arial" w:hAnsi="Arial" w:cs="Arial"/>
        </w:rPr>
        <w:t xml:space="preserve">Wynajmującego, </w:t>
      </w:r>
      <w:r w:rsidR="00962304" w:rsidRPr="00962304">
        <w:rPr>
          <w:rFonts w:ascii="Arial" w:hAnsi="Arial" w:cs="Arial"/>
        </w:rPr>
        <w:t>o których mowa w ust. 5 i prześle odpowiedź</w:t>
      </w:r>
      <w:r w:rsidR="00962304">
        <w:rPr>
          <w:rFonts w:ascii="Arial" w:hAnsi="Arial" w:cs="Arial"/>
        </w:rPr>
        <w:t xml:space="preserve"> </w:t>
      </w:r>
      <w:r>
        <w:rPr>
          <w:rFonts w:ascii="Arial" w:hAnsi="Arial" w:cs="Arial"/>
        </w:rPr>
        <w:t>Wynajmującemu</w:t>
      </w:r>
      <w:r w:rsidRPr="00962304">
        <w:rPr>
          <w:rFonts w:ascii="Arial" w:hAnsi="Arial" w:cs="Arial"/>
        </w:rPr>
        <w:t xml:space="preserve"> </w:t>
      </w:r>
      <w:r w:rsidR="00962304" w:rsidRPr="00962304">
        <w:rPr>
          <w:rFonts w:ascii="Arial" w:hAnsi="Arial" w:cs="Arial"/>
        </w:rPr>
        <w:t>w terminie 7 dni od  ich otrzymania.</w:t>
      </w:r>
    </w:p>
    <w:p w14:paraId="0D0592A5" w14:textId="0AA0DE8C" w:rsidR="00962304" w:rsidRPr="00962304" w:rsidRDefault="00962304" w:rsidP="00962304">
      <w:pPr>
        <w:pStyle w:val="Akapitzlist"/>
        <w:numPr>
          <w:ilvl w:val="0"/>
          <w:numId w:val="33"/>
        </w:numPr>
        <w:ind w:left="426" w:hanging="426"/>
        <w:jc w:val="both"/>
        <w:rPr>
          <w:rFonts w:ascii="Arial" w:hAnsi="Arial" w:cs="Arial"/>
        </w:rPr>
      </w:pPr>
      <w:r w:rsidRPr="00962304">
        <w:rPr>
          <w:rFonts w:ascii="Arial" w:hAnsi="Arial" w:cs="Arial"/>
        </w:rPr>
        <w:t xml:space="preserve">Jeżeli w ramach audytu zostaną stwierdzone uchybienia skutkujące koniecznością podjęcia działań naprawczych, </w:t>
      </w:r>
      <w:r w:rsidR="008C47AA">
        <w:rPr>
          <w:rFonts w:ascii="Arial" w:hAnsi="Arial" w:cs="Arial"/>
        </w:rPr>
        <w:t>Wynajmujący</w:t>
      </w:r>
      <w:r w:rsidR="008C47AA" w:rsidRPr="00962304">
        <w:rPr>
          <w:rFonts w:ascii="Arial" w:hAnsi="Arial" w:cs="Arial"/>
        </w:rPr>
        <w:t xml:space="preserve"> </w:t>
      </w:r>
      <w:r w:rsidRPr="00962304">
        <w:rPr>
          <w:rFonts w:ascii="Arial" w:hAnsi="Arial" w:cs="Arial"/>
        </w:rPr>
        <w:t>wdroży je na</w:t>
      </w:r>
      <w:r>
        <w:rPr>
          <w:rFonts w:ascii="Arial" w:hAnsi="Arial" w:cs="Arial"/>
        </w:rPr>
        <w:t xml:space="preserve"> </w:t>
      </w:r>
      <w:r w:rsidRPr="00962304">
        <w:rPr>
          <w:rFonts w:ascii="Arial" w:hAnsi="Arial" w:cs="Arial"/>
        </w:rPr>
        <w:t xml:space="preserve">własny koszt. </w:t>
      </w:r>
    </w:p>
    <w:p w14:paraId="29D78B5A" w14:textId="0994D885" w:rsidR="00962304" w:rsidRPr="00962304" w:rsidRDefault="008C47AA" w:rsidP="00962304">
      <w:pPr>
        <w:pStyle w:val="Akapitzlist"/>
        <w:numPr>
          <w:ilvl w:val="0"/>
          <w:numId w:val="33"/>
        </w:numPr>
        <w:ind w:left="426" w:hanging="426"/>
        <w:jc w:val="both"/>
        <w:rPr>
          <w:rFonts w:ascii="Arial" w:hAnsi="Arial" w:cs="Arial"/>
        </w:rPr>
      </w:pPr>
      <w:r>
        <w:rPr>
          <w:rFonts w:ascii="Arial" w:hAnsi="Arial" w:cs="Arial"/>
        </w:rPr>
        <w:t>Najemca</w:t>
      </w:r>
      <w:r w:rsidR="00962304" w:rsidRPr="00962304">
        <w:rPr>
          <w:rFonts w:ascii="Arial" w:hAnsi="Arial" w:cs="Arial"/>
        </w:rPr>
        <w:t xml:space="preserve"> zastrzega sobie możliwość powiadomienia odpowiednich służb, w</w:t>
      </w:r>
      <w:r w:rsidR="00933547">
        <w:rPr>
          <w:rFonts w:ascii="Arial" w:hAnsi="Arial" w:cs="Arial"/>
        </w:rPr>
        <w:t> </w:t>
      </w:r>
      <w:r w:rsidR="00962304" w:rsidRPr="00962304">
        <w:rPr>
          <w:rFonts w:ascii="Arial" w:hAnsi="Arial" w:cs="Arial"/>
        </w:rPr>
        <w:t>szczególności: Państwowej Inspekcji Pracy, Policji, Wojewódzkiego Inspektora Ochrony Środowiska, Urząd Dozoru Technicznego o</w:t>
      </w:r>
      <w:r w:rsidR="00962304">
        <w:rPr>
          <w:rFonts w:ascii="Arial" w:hAnsi="Arial" w:cs="Arial"/>
        </w:rPr>
        <w:t xml:space="preserve"> </w:t>
      </w:r>
      <w:r w:rsidR="00962304" w:rsidRPr="00962304">
        <w:rPr>
          <w:rFonts w:ascii="Arial" w:hAnsi="Arial" w:cs="Arial"/>
        </w:rPr>
        <w:t>zaistniałych naruszeniach przepisów prawa.</w:t>
      </w:r>
    </w:p>
    <w:p w14:paraId="38CDC2C7" w14:textId="0DDD4629" w:rsidR="00105048" w:rsidRDefault="00962304" w:rsidP="00962304">
      <w:pPr>
        <w:pStyle w:val="Akapitzlist"/>
        <w:numPr>
          <w:ilvl w:val="0"/>
          <w:numId w:val="33"/>
        </w:numPr>
        <w:ind w:left="426" w:hanging="426"/>
        <w:jc w:val="both"/>
        <w:rPr>
          <w:rFonts w:ascii="Arial" w:hAnsi="Arial" w:cs="Arial"/>
        </w:rPr>
      </w:pPr>
      <w:r w:rsidRPr="00962304">
        <w:rPr>
          <w:rFonts w:ascii="Arial" w:hAnsi="Arial" w:cs="Arial"/>
        </w:rPr>
        <w:t xml:space="preserve">Zapisy ust. 2 - </w:t>
      </w:r>
      <w:r w:rsidR="00D92F11">
        <w:rPr>
          <w:rFonts w:ascii="Arial" w:hAnsi="Arial" w:cs="Arial"/>
        </w:rPr>
        <w:t>8</w:t>
      </w:r>
      <w:r w:rsidRPr="00962304">
        <w:rPr>
          <w:rFonts w:ascii="Arial" w:hAnsi="Arial" w:cs="Arial"/>
        </w:rPr>
        <w:t xml:space="preserve">  mają zastosowanie do wszystkich podwykonawców i ich pracowników, którymi posługuje się </w:t>
      </w:r>
      <w:r w:rsidR="008C47AA">
        <w:rPr>
          <w:rFonts w:ascii="Arial" w:hAnsi="Arial" w:cs="Arial"/>
        </w:rPr>
        <w:t>Wynajmujący</w:t>
      </w:r>
      <w:r w:rsidR="008C47AA" w:rsidRPr="00962304">
        <w:rPr>
          <w:rFonts w:ascii="Arial" w:hAnsi="Arial" w:cs="Arial"/>
        </w:rPr>
        <w:t xml:space="preserve"> </w:t>
      </w:r>
      <w:r w:rsidRPr="00962304">
        <w:rPr>
          <w:rFonts w:ascii="Arial" w:hAnsi="Arial" w:cs="Arial"/>
        </w:rPr>
        <w:t xml:space="preserve">w celu realizacji Przedmiotu Umowy. </w:t>
      </w:r>
      <w:r w:rsidR="008C47AA">
        <w:rPr>
          <w:rFonts w:ascii="Arial" w:hAnsi="Arial" w:cs="Arial"/>
        </w:rPr>
        <w:t>Wynajmujący</w:t>
      </w:r>
      <w:r w:rsidR="008C47AA" w:rsidRPr="00962304">
        <w:rPr>
          <w:rFonts w:ascii="Arial" w:hAnsi="Arial" w:cs="Arial"/>
        </w:rPr>
        <w:t xml:space="preserve"> </w:t>
      </w:r>
      <w:r w:rsidRPr="00962304">
        <w:rPr>
          <w:rFonts w:ascii="Arial" w:hAnsi="Arial" w:cs="Arial"/>
        </w:rPr>
        <w:t xml:space="preserve">zobowiązuje się do zawarcia w umowach z podmiotami, o których mowa w zdaniu poprzednim zapisów umożliwiających realizację uprawnień </w:t>
      </w:r>
      <w:r w:rsidR="008C47AA">
        <w:rPr>
          <w:rFonts w:ascii="Arial" w:hAnsi="Arial" w:cs="Arial"/>
        </w:rPr>
        <w:t>Najemcy.</w:t>
      </w:r>
    </w:p>
    <w:p w14:paraId="0C833351" w14:textId="77777777" w:rsidR="00105048" w:rsidRDefault="00105048" w:rsidP="002A2406">
      <w:pPr>
        <w:jc w:val="both"/>
        <w:rPr>
          <w:rFonts w:ascii="Arial" w:hAnsi="Arial" w:cs="Arial"/>
        </w:rPr>
      </w:pPr>
    </w:p>
    <w:p w14:paraId="5DA66F7B" w14:textId="72D9CE47" w:rsidR="00105048" w:rsidRPr="00874B52" w:rsidRDefault="00105048" w:rsidP="00874B52">
      <w:pPr>
        <w:jc w:val="center"/>
        <w:rPr>
          <w:rFonts w:ascii="Arial" w:hAnsi="Arial" w:cs="Arial"/>
          <w:b/>
          <w:bCs/>
        </w:rPr>
      </w:pPr>
      <w:r w:rsidRPr="00874B52">
        <w:rPr>
          <w:rFonts w:ascii="Arial" w:hAnsi="Arial" w:cs="Arial"/>
          <w:b/>
          <w:bCs/>
        </w:rPr>
        <w:t>PRZETWARZANIE DANYCH OSOBOWYCH</w:t>
      </w:r>
    </w:p>
    <w:p w14:paraId="631276C8" w14:textId="2CFEF5A4" w:rsidR="008E0B4B" w:rsidRPr="008E0B4B" w:rsidRDefault="008E0B4B" w:rsidP="00CA415A">
      <w:pPr>
        <w:pStyle w:val="Akapitzlist"/>
        <w:numPr>
          <w:ilvl w:val="0"/>
          <w:numId w:val="35"/>
        </w:numPr>
        <w:ind w:left="426" w:hanging="426"/>
        <w:jc w:val="both"/>
        <w:rPr>
          <w:rFonts w:ascii="Arial" w:hAnsi="Arial" w:cs="Arial"/>
        </w:rPr>
      </w:pPr>
      <w:r w:rsidRPr="008E0B4B">
        <w:rPr>
          <w:rFonts w:ascii="Arial" w:hAnsi="Arial" w:cs="Arial"/>
        </w:rPr>
        <w:t>Jeżeli wykonanie Umowy będzie wiązać się z jakimikolwiek operacjami na danych osobowych, Strony zobowiązują się postępować w tym zakresie zgodnie z</w:t>
      </w:r>
      <w:r w:rsidR="00933547">
        <w:rPr>
          <w:rFonts w:ascii="Arial" w:hAnsi="Arial" w:cs="Arial"/>
        </w:rPr>
        <w:t> </w:t>
      </w:r>
      <w:r w:rsidRPr="008E0B4B">
        <w:rPr>
          <w:rFonts w:ascii="Arial" w:hAnsi="Arial" w:cs="Arial"/>
        </w:rPr>
        <w:t>obowiązującymi przepisami dotyczącymi ochrony danych osobowych, tj. w</w:t>
      </w:r>
      <w:r w:rsidR="00933547">
        <w:rPr>
          <w:rFonts w:ascii="Arial" w:hAnsi="Arial" w:cs="Arial"/>
        </w:rPr>
        <w:t> </w:t>
      </w:r>
      <w:r w:rsidRPr="008E0B4B">
        <w:rPr>
          <w:rFonts w:ascii="Arial" w:hAnsi="Arial" w:cs="Arial"/>
        </w:rPr>
        <w:t>szczególności przepisami rozporządzenia Parlamentu Europejskiego i Rady (EU) 2016/679 z dnia 27 kwietnia 2016 r. w sprawie ochrony osób fizycznych w związku z</w:t>
      </w:r>
      <w:r w:rsidR="00933547">
        <w:rPr>
          <w:rFonts w:ascii="Arial" w:hAnsi="Arial" w:cs="Arial"/>
        </w:rPr>
        <w:t> </w:t>
      </w:r>
      <w:r w:rsidRPr="008E0B4B">
        <w:rPr>
          <w:rFonts w:ascii="Arial" w:hAnsi="Arial" w:cs="Arial"/>
        </w:rPr>
        <w:t>przetwarzaniem danych osobowych i w sprawie swobodnego przepływu takich danych oraz uchylenia dyrektywy 95/46/WE (ogólne rozporządzenie o ochronie danych) (dalej: „RODO”), a także przepisami Ustawy z dnia 10 maja 2018 r. o ochronie danych osobowych.</w:t>
      </w:r>
    </w:p>
    <w:p w14:paraId="5663B776" w14:textId="1E9B2478" w:rsidR="008E0B4B" w:rsidRPr="008E0B4B" w:rsidRDefault="008E0B4B" w:rsidP="00CA415A">
      <w:pPr>
        <w:pStyle w:val="Akapitzlist"/>
        <w:numPr>
          <w:ilvl w:val="0"/>
          <w:numId w:val="35"/>
        </w:numPr>
        <w:ind w:left="426" w:hanging="426"/>
        <w:jc w:val="both"/>
        <w:rPr>
          <w:rFonts w:ascii="Arial" w:hAnsi="Arial" w:cs="Arial"/>
        </w:rPr>
      </w:pPr>
      <w:r w:rsidRPr="008E0B4B">
        <w:rPr>
          <w:rFonts w:ascii="Arial" w:hAnsi="Arial" w:cs="Arial"/>
        </w:rPr>
        <w:t>W celu  zawarcia, realizacji i monitorowania wykonania Umowy, każda ze Stron będzie przetwarzać dane osobowe osób: reprezentujących, zatrudnionych lub współpracujących</w:t>
      </w:r>
      <w:r w:rsidR="00CA415A">
        <w:rPr>
          <w:rFonts w:ascii="Arial" w:hAnsi="Arial" w:cs="Arial"/>
        </w:rPr>
        <w:t xml:space="preserve"> </w:t>
      </w:r>
      <w:r w:rsidRPr="008E0B4B">
        <w:rPr>
          <w:rFonts w:ascii="Arial" w:hAnsi="Arial" w:cs="Arial"/>
        </w:rPr>
        <w:t xml:space="preserve">z drugą Stroną, które to dane zostaną jej udostępnione przez drugą Stronę. </w:t>
      </w:r>
    </w:p>
    <w:p w14:paraId="4A821DC8" w14:textId="070DC6D9" w:rsidR="008E0B4B" w:rsidRPr="008E0B4B" w:rsidRDefault="008E0B4B" w:rsidP="005B0AD5">
      <w:pPr>
        <w:pStyle w:val="Akapitzlist"/>
        <w:numPr>
          <w:ilvl w:val="0"/>
          <w:numId w:val="35"/>
        </w:numPr>
        <w:spacing w:after="0"/>
        <w:ind w:left="426" w:hanging="426"/>
        <w:jc w:val="both"/>
        <w:rPr>
          <w:rFonts w:ascii="Arial" w:hAnsi="Arial" w:cs="Arial"/>
        </w:rPr>
      </w:pPr>
      <w:r w:rsidRPr="008E0B4B">
        <w:rPr>
          <w:rFonts w:ascii="Arial" w:hAnsi="Arial" w:cs="Arial"/>
        </w:rPr>
        <w:t>Strony zobowiązują się poinformować osoby, o których mowa w ust. 2, o zasadach przetwarzania ich danych osobowych oraz przysługujących im prawach z tym związanych lub wskazać im miejsce i sposób zapoznania się z tymi zasadami.</w:t>
      </w:r>
    </w:p>
    <w:p w14:paraId="7CBD5B6B" w14:textId="77777777" w:rsidR="008E0B4B" w:rsidRPr="008E0B4B" w:rsidRDefault="008E0B4B" w:rsidP="005B0AD5">
      <w:pPr>
        <w:spacing w:after="0"/>
        <w:ind w:left="426"/>
        <w:jc w:val="both"/>
        <w:rPr>
          <w:rFonts w:ascii="Arial" w:hAnsi="Arial" w:cs="Arial"/>
        </w:rPr>
      </w:pPr>
      <w:r w:rsidRPr="008E0B4B">
        <w:rPr>
          <w:rFonts w:ascii="Arial" w:hAnsi="Arial" w:cs="Arial"/>
        </w:rPr>
        <w:t>Strony udostępniają powyższe zasady w formie:</w:t>
      </w:r>
    </w:p>
    <w:p w14:paraId="076908F1" w14:textId="39C7777B" w:rsidR="008E0B4B" w:rsidRPr="008E0B4B" w:rsidRDefault="008E0B4B" w:rsidP="005B0AD5">
      <w:pPr>
        <w:spacing w:after="0"/>
        <w:ind w:left="426"/>
        <w:jc w:val="both"/>
        <w:rPr>
          <w:rFonts w:ascii="Arial" w:hAnsi="Arial" w:cs="Arial"/>
        </w:rPr>
      </w:pPr>
      <w:r w:rsidRPr="008E0B4B">
        <w:rPr>
          <w:rFonts w:ascii="Arial" w:hAnsi="Arial" w:cs="Arial"/>
        </w:rPr>
        <w:t>-</w:t>
      </w:r>
      <w:r w:rsidRPr="008E0B4B">
        <w:rPr>
          <w:rFonts w:ascii="Arial" w:hAnsi="Arial" w:cs="Arial"/>
        </w:rPr>
        <w:tab/>
      </w:r>
      <w:r w:rsidR="005B0AD5">
        <w:rPr>
          <w:rFonts w:ascii="Arial" w:hAnsi="Arial" w:cs="Arial"/>
        </w:rPr>
        <w:t>Najemca</w:t>
      </w:r>
      <w:r w:rsidRPr="008E0B4B">
        <w:rPr>
          <w:rFonts w:ascii="Arial" w:hAnsi="Arial" w:cs="Arial"/>
        </w:rPr>
        <w:t xml:space="preserve">  - na stronie internetowej pod adresem: </w:t>
      </w:r>
      <w:hyperlink r:id="rId7" w:history="1">
        <w:r w:rsidR="005B0AD5" w:rsidRPr="00891CF5">
          <w:rPr>
            <w:rStyle w:val="Hipercze"/>
            <w:rFonts w:ascii="Arial" w:hAnsi="Arial" w:cs="Arial"/>
          </w:rPr>
          <w:t>https://www.tauron.pl/rodo/klauzula-pracownicy-kontrahentow-ts</w:t>
        </w:r>
      </w:hyperlink>
      <w:r w:rsidR="005B0AD5">
        <w:rPr>
          <w:rFonts w:ascii="Arial" w:hAnsi="Arial" w:cs="Arial"/>
        </w:rPr>
        <w:t xml:space="preserve"> </w:t>
      </w:r>
    </w:p>
    <w:p w14:paraId="6388BCC5" w14:textId="46556FE5" w:rsidR="008E0B4B" w:rsidRPr="008E0B4B" w:rsidRDefault="008E0B4B" w:rsidP="005B0AD5">
      <w:pPr>
        <w:spacing w:after="0"/>
        <w:ind w:left="426"/>
        <w:jc w:val="both"/>
        <w:rPr>
          <w:rFonts w:ascii="Arial" w:hAnsi="Arial" w:cs="Arial"/>
        </w:rPr>
      </w:pPr>
      <w:r w:rsidRPr="008E0B4B">
        <w:rPr>
          <w:rFonts w:ascii="Arial" w:hAnsi="Arial" w:cs="Arial"/>
        </w:rPr>
        <w:t>-</w:t>
      </w:r>
      <w:r w:rsidRPr="008E0B4B">
        <w:rPr>
          <w:rFonts w:ascii="Arial" w:hAnsi="Arial" w:cs="Arial"/>
        </w:rPr>
        <w:tab/>
      </w:r>
      <w:r w:rsidR="005B0AD5">
        <w:rPr>
          <w:rFonts w:ascii="Arial" w:hAnsi="Arial" w:cs="Arial"/>
        </w:rPr>
        <w:t>Wynajmujący</w:t>
      </w:r>
      <w:r w:rsidRPr="008E0B4B">
        <w:rPr>
          <w:rFonts w:ascii="Arial" w:hAnsi="Arial" w:cs="Arial"/>
        </w:rPr>
        <w:t xml:space="preserve">  -  na stronie internetowej pod adresem: </w:t>
      </w:r>
      <w:r w:rsidR="005B0AD5">
        <w:rPr>
          <w:rFonts w:ascii="Arial" w:hAnsi="Arial" w:cs="Arial"/>
        </w:rPr>
        <w:t>(</w:t>
      </w:r>
      <w:r w:rsidR="005B0AD5" w:rsidRPr="005B0AD5">
        <w:rPr>
          <w:rFonts w:ascii="Arial" w:hAnsi="Arial" w:cs="Arial"/>
          <w:highlight w:val="yellow"/>
        </w:rPr>
        <w:t>…</w:t>
      </w:r>
      <w:r w:rsidR="005B0AD5">
        <w:rPr>
          <w:rFonts w:ascii="Arial" w:hAnsi="Arial" w:cs="Arial"/>
        </w:rPr>
        <w:t>)</w:t>
      </w:r>
      <w:r w:rsidRPr="008E0B4B">
        <w:rPr>
          <w:rFonts w:ascii="Arial" w:hAnsi="Arial" w:cs="Arial"/>
        </w:rPr>
        <w:t xml:space="preserve"> (lub jako załącznik nr</w:t>
      </w:r>
      <w:r w:rsidR="005B0AD5">
        <w:rPr>
          <w:rFonts w:ascii="Arial" w:hAnsi="Arial" w:cs="Arial"/>
        </w:rPr>
        <w:t xml:space="preserve"> (</w:t>
      </w:r>
      <w:r w:rsidR="005B0AD5" w:rsidRPr="005B0AD5">
        <w:rPr>
          <w:rFonts w:ascii="Arial" w:hAnsi="Arial" w:cs="Arial"/>
          <w:highlight w:val="yellow"/>
        </w:rPr>
        <w:t>…</w:t>
      </w:r>
      <w:r w:rsidR="005B0AD5">
        <w:rPr>
          <w:rFonts w:ascii="Arial" w:hAnsi="Arial" w:cs="Arial"/>
        </w:rPr>
        <w:t>)</w:t>
      </w:r>
      <w:r w:rsidRPr="008E0B4B">
        <w:rPr>
          <w:rFonts w:ascii="Arial" w:hAnsi="Arial" w:cs="Arial"/>
        </w:rPr>
        <w:t xml:space="preserve"> do niniejszej Umowy).</w:t>
      </w:r>
    </w:p>
    <w:p w14:paraId="0FBECCC0" w14:textId="5D6C0DA4" w:rsidR="008E0B4B" w:rsidRPr="008E0B4B" w:rsidRDefault="008E0B4B" w:rsidP="00CA415A">
      <w:pPr>
        <w:pStyle w:val="Akapitzlist"/>
        <w:numPr>
          <w:ilvl w:val="0"/>
          <w:numId w:val="35"/>
        </w:numPr>
        <w:ind w:left="426" w:hanging="426"/>
        <w:jc w:val="both"/>
        <w:rPr>
          <w:rFonts w:ascii="Arial" w:hAnsi="Arial" w:cs="Arial"/>
        </w:rPr>
      </w:pPr>
      <w:r w:rsidRPr="008E0B4B">
        <w:rPr>
          <w:rFonts w:ascii="Arial" w:hAnsi="Arial" w:cs="Arial"/>
        </w:rPr>
        <w:t>W związku z udostępnieniem danych osobowych, Strony stają się odrębnymi administratorami tych danych i są odpowiedzialne za spełnienie wymogów określonych w</w:t>
      </w:r>
      <w:r w:rsidR="00933547">
        <w:rPr>
          <w:rFonts w:ascii="Arial" w:hAnsi="Arial" w:cs="Arial"/>
        </w:rPr>
        <w:t> </w:t>
      </w:r>
      <w:r w:rsidRPr="008E0B4B">
        <w:rPr>
          <w:rFonts w:ascii="Arial" w:hAnsi="Arial" w:cs="Arial"/>
        </w:rPr>
        <w:t>powszechnie obowiązujących przepisach prawa.</w:t>
      </w:r>
    </w:p>
    <w:p w14:paraId="25C1ACE8" w14:textId="593B7E11" w:rsidR="008E0B4B" w:rsidRPr="008E0B4B" w:rsidRDefault="008E0B4B" w:rsidP="00CA415A">
      <w:pPr>
        <w:pStyle w:val="Akapitzlist"/>
        <w:numPr>
          <w:ilvl w:val="0"/>
          <w:numId w:val="35"/>
        </w:numPr>
        <w:ind w:left="426" w:hanging="426"/>
        <w:jc w:val="both"/>
        <w:rPr>
          <w:rFonts w:ascii="Arial" w:hAnsi="Arial" w:cs="Arial"/>
        </w:rPr>
      </w:pPr>
      <w:r w:rsidRPr="008E0B4B">
        <w:rPr>
          <w:rFonts w:ascii="Arial" w:hAnsi="Arial" w:cs="Arial"/>
        </w:rPr>
        <w:t>Żadna ze Stron nie będzie ponosić odpowiedzialności za niezgodne z przepisami działania i zaniechania drugiej Strony w zakresie obowiązków o których mowa w</w:t>
      </w:r>
      <w:r w:rsidR="00933547">
        <w:rPr>
          <w:rFonts w:ascii="Arial" w:hAnsi="Arial" w:cs="Arial"/>
        </w:rPr>
        <w:t> </w:t>
      </w:r>
      <w:r w:rsidRPr="008E0B4B">
        <w:rPr>
          <w:rFonts w:ascii="Arial" w:hAnsi="Arial" w:cs="Arial"/>
        </w:rPr>
        <w:t>niniejszym paragrafie.</w:t>
      </w:r>
    </w:p>
    <w:p w14:paraId="216D1974" w14:textId="7541910C" w:rsidR="00105048" w:rsidRDefault="008E0B4B" w:rsidP="00CA415A">
      <w:pPr>
        <w:pStyle w:val="Akapitzlist"/>
        <w:numPr>
          <w:ilvl w:val="0"/>
          <w:numId w:val="35"/>
        </w:numPr>
        <w:ind w:left="426" w:hanging="426"/>
        <w:jc w:val="both"/>
        <w:rPr>
          <w:rFonts w:ascii="Arial" w:hAnsi="Arial" w:cs="Arial"/>
        </w:rPr>
      </w:pPr>
      <w:r w:rsidRPr="008E0B4B">
        <w:rPr>
          <w:rFonts w:ascii="Arial" w:hAnsi="Arial" w:cs="Arial"/>
        </w:rPr>
        <w:t>Jeżeli wykonanie niniejszej Umowy będzie wiązać się z koniecznością powierzenia przetwarzania danych osobowych, Strony są zobowiązane zawrzeć odrębną umowę powierzenia przetwarzania danych osobowych.</w:t>
      </w:r>
    </w:p>
    <w:p w14:paraId="5D6D5FA5" w14:textId="77777777" w:rsidR="00105048" w:rsidRDefault="00105048" w:rsidP="002A2406">
      <w:pPr>
        <w:jc w:val="both"/>
        <w:rPr>
          <w:rFonts w:ascii="Arial" w:hAnsi="Arial" w:cs="Arial"/>
        </w:rPr>
      </w:pPr>
    </w:p>
    <w:p w14:paraId="0087430A" w14:textId="70D23EC9" w:rsidR="00105048" w:rsidRDefault="00105048" w:rsidP="00874B52">
      <w:pPr>
        <w:jc w:val="center"/>
        <w:rPr>
          <w:rFonts w:ascii="Arial" w:hAnsi="Arial" w:cs="Arial"/>
          <w:b/>
          <w:bCs/>
        </w:rPr>
      </w:pPr>
      <w:r w:rsidRPr="00874B52">
        <w:rPr>
          <w:rFonts w:ascii="Arial" w:hAnsi="Arial" w:cs="Arial"/>
          <w:b/>
          <w:bCs/>
        </w:rPr>
        <w:t>POSTANOWIENIA KOŃCOWE</w:t>
      </w:r>
    </w:p>
    <w:p w14:paraId="4CA06823" w14:textId="180B97A9" w:rsidR="00BA6BEE" w:rsidRPr="00BA6BEE" w:rsidRDefault="00BA6BEE" w:rsidP="00BA6BEE">
      <w:pPr>
        <w:pStyle w:val="Akapitzlist"/>
        <w:numPr>
          <w:ilvl w:val="0"/>
          <w:numId w:val="36"/>
        </w:numPr>
        <w:ind w:left="426" w:hanging="426"/>
        <w:jc w:val="both"/>
        <w:rPr>
          <w:rFonts w:ascii="Arial" w:hAnsi="Arial" w:cs="Arial"/>
        </w:rPr>
      </w:pPr>
      <w:r w:rsidRPr="00BA6BEE">
        <w:rPr>
          <w:rFonts w:ascii="Arial" w:hAnsi="Arial" w:cs="Arial"/>
        </w:rPr>
        <w:t>Wynajmujący oświadcza, iż wedle jego najlepszej wiedzy nie występuje jakikolwiek konflikt interesów, który mógłby stanowić przeszkodę dla wykonywania Umowy przez Wynajmującego, wpływać na bezstronność, niezależność lub rzetelność Wynajmującego, lub jakość jego prac.</w:t>
      </w:r>
    </w:p>
    <w:p w14:paraId="5FE1C268" w14:textId="019D0967" w:rsidR="00BA6BEE" w:rsidRPr="00BA6BEE" w:rsidRDefault="00BA6BEE" w:rsidP="00BA6BEE">
      <w:pPr>
        <w:pStyle w:val="Akapitzlist"/>
        <w:numPr>
          <w:ilvl w:val="0"/>
          <w:numId w:val="36"/>
        </w:numPr>
        <w:ind w:left="426" w:hanging="426"/>
        <w:jc w:val="both"/>
        <w:rPr>
          <w:rFonts w:ascii="Arial" w:hAnsi="Arial" w:cs="Arial"/>
        </w:rPr>
      </w:pPr>
      <w:r w:rsidRPr="00BA6BEE">
        <w:rPr>
          <w:rFonts w:ascii="Arial" w:hAnsi="Arial" w:cs="Arial"/>
        </w:rPr>
        <w:t xml:space="preserve">W przypadku powstania po podpisaniu Umowy, ryzyka ewentualnego konfliktu interesów wpływającego na prawdziwość lub kompletność oświadczenia, o którym mowa w ust. powyżej, Wynajmujący o zaistniałym ryzyku niezwłocznie zawiadomi na piśmie Najemcę i niezwłocznie zapobiegnie takiemu potencjalnemu konfliktowi w zgodzie z interesami Najemcy oraz obowiązującymi Wynajmującego zasadami etyki zawodowej. Wynajmujący zobowiązuje się zachować najwyższą staranność w prowadzeniu swojej działalności, </w:t>
      </w:r>
      <w:proofErr w:type="spellStart"/>
      <w:r w:rsidRPr="00BA6BEE">
        <w:rPr>
          <w:rFonts w:ascii="Arial" w:hAnsi="Arial" w:cs="Arial"/>
        </w:rPr>
        <w:t>takby</w:t>
      </w:r>
      <w:proofErr w:type="spellEnd"/>
      <w:r w:rsidRPr="00BA6BEE">
        <w:rPr>
          <w:rFonts w:ascii="Arial" w:hAnsi="Arial" w:cs="Arial"/>
        </w:rPr>
        <w:t xml:space="preserve"> uniknąć konfliktu interesów w trakcie realizacji Umowy.</w:t>
      </w:r>
    </w:p>
    <w:p w14:paraId="61991179" w14:textId="0CBDA9DC" w:rsidR="00BA6BEE" w:rsidRPr="00BA6BEE" w:rsidRDefault="00BA6BEE" w:rsidP="00BA6BEE">
      <w:pPr>
        <w:pStyle w:val="Akapitzlist"/>
        <w:numPr>
          <w:ilvl w:val="0"/>
          <w:numId w:val="36"/>
        </w:numPr>
        <w:ind w:left="426" w:hanging="426"/>
        <w:jc w:val="both"/>
        <w:rPr>
          <w:rFonts w:ascii="Arial" w:hAnsi="Arial" w:cs="Arial"/>
        </w:rPr>
      </w:pPr>
      <w:r w:rsidRPr="00BA6BEE">
        <w:rPr>
          <w:rFonts w:ascii="Arial" w:hAnsi="Arial" w:cs="Arial"/>
        </w:rPr>
        <w:t>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w:t>
      </w:r>
    </w:p>
    <w:p w14:paraId="61E55AB5" w14:textId="5F860683" w:rsidR="00BA6BEE" w:rsidRPr="00BA6BEE" w:rsidRDefault="00BA6BEE" w:rsidP="00BA6BEE">
      <w:pPr>
        <w:pStyle w:val="Akapitzlist"/>
        <w:numPr>
          <w:ilvl w:val="0"/>
          <w:numId w:val="36"/>
        </w:numPr>
        <w:ind w:left="426" w:hanging="426"/>
        <w:jc w:val="both"/>
        <w:rPr>
          <w:rFonts w:ascii="Arial" w:hAnsi="Arial" w:cs="Arial"/>
        </w:rPr>
      </w:pPr>
      <w:r w:rsidRPr="00BA6BEE">
        <w:rPr>
          <w:rFonts w:ascii="Arial" w:hAnsi="Arial" w:cs="Arial"/>
        </w:rPr>
        <w:lastRenderedPageBreak/>
        <w:t>Strony zobowiązane są informować się wzajemnie w formie pisemnej o zmianie adresów wskazanych w Umowie. W przypadku zaniechania tego obowiązku przez jedną ze Stron, doręczenie staje się skuteczne z chwilą dotarcia pisma drugiej ze Stron na ostatni znany jej adres Strony, która uchybiła obowiązkowi wynikającemu z niniejszego ustępu.</w:t>
      </w:r>
    </w:p>
    <w:p w14:paraId="42CAC25A" w14:textId="374FF60D" w:rsidR="00BA6BEE" w:rsidRPr="00BA6BEE" w:rsidRDefault="00BA6BEE" w:rsidP="00BA6BEE">
      <w:pPr>
        <w:pStyle w:val="Akapitzlist"/>
        <w:numPr>
          <w:ilvl w:val="0"/>
          <w:numId w:val="36"/>
        </w:numPr>
        <w:ind w:left="426" w:hanging="426"/>
        <w:jc w:val="both"/>
        <w:rPr>
          <w:rFonts w:ascii="Arial" w:hAnsi="Arial" w:cs="Arial"/>
        </w:rPr>
      </w:pPr>
      <w:r w:rsidRPr="00BA6BEE">
        <w:rPr>
          <w:rFonts w:ascii="Arial" w:hAnsi="Arial" w:cs="Arial"/>
        </w:rPr>
        <w:t>W sprawach nieuregulowanych Umową będą miały zastosowanie przepisy powszechnie obowiązujące. W przypadku sprzeczności któregokolwiek postanowienia niniejszej Umowy z powszechnie obowiązującymi przepisami prawa, pierwszeństwo mają powszechnie obowiązujące przepisy prawa.</w:t>
      </w:r>
    </w:p>
    <w:p w14:paraId="3A1A0984" w14:textId="239DB790" w:rsidR="00BA6BEE" w:rsidRPr="00BA6BEE" w:rsidRDefault="00BA6BEE" w:rsidP="00BA6BEE">
      <w:pPr>
        <w:pStyle w:val="Akapitzlist"/>
        <w:numPr>
          <w:ilvl w:val="0"/>
          <w:numId w:val="36"/>
        </w:numPr>
        <w:ind w:left="426" w:hanging="426"/>
        <w:jc w:val="both"/>
        <w:rPr>
          <w:rFonts w:ascii="Arial" w:hAnsi="Arial" w:cs="Arial"/>
        </w:rPr>
      </w:pPr>
      <w:r w:rsidRPr="00BA6BEE">
        <w:rPr>
          <w:rFonts w:ascii="Arial" w:hAnsi="Arial" w:cs="Arial"/>
        </w:rPr>
        <w:t>Umowa podlega prawu polskiemu i zgodnie z nim powinna być interpretowana.</w:t>
      </w:r>
    </w:p>
    <w:p w14:paraId="649D8A82" w14:textId="7130D632" w:rsidR="00BA6BEE" w:rsidRDefault="00BA6BEE" w:rsidP="00BA6BEE">
      <w:pPr>
        <w:pStyle w:val="Akapitzlist"/>
        <w:numPr>
          <w:ilvl w:val="0"/>
          <w:numId w:val="36"/>
        </w:numPr>
        <w:ind w:left="426" w:hanging="426"/>
        <w:jc w:val="both"/>
        <w:rPr>
          <w:rFonts w:ascii="Arial" w:hAnsi="Arial" w:cs="Arial"/>
        </w:rPr>
      </w:pPr>
      <w:r w:rsidRPr="00BA6BEE">
        <w:rPr>
          <w:rFonts w:ascii="Arial" w:hAnsi="Arial" w:cs="Arial"/>
        </w:rPr>
        <w:t>Wszelkie spory wynikłe lub mogące wyniknąć w przyszłości z Umowy, Strony poddają pod rozstrzygnięcie sądu właściwego miejscowo dla siedziby Najemcy</w:t>
      </w:r>
      <w:r>
        <w:rPr>
          <w:rFonts w:ascii="Arial" w:hAnsi="Arial" w:cs="Arial"/>
        </w:rPr>
        <w:t>.</w:t>
      </w:r>
    </w:p>
    <w:p w14:paraId="2DEA8717" w14:textId="77777777" w:rsidR="00933547" w:rsidRPr="00933547" w:rsidRDefault="00933547" w:rsidP="00933547">
      <w:pPr>
        <w:jc w:val="center"/>
        <w:rPr>
          <w:rFonts w:ascii="Arial" w:hAnsi="Arial" w:cs="Arial"/>
          <w:b/>
          <w:bCs/>
        </w:rPr>
      </w:pPr>
    </w:p>
    <w:p w14:paraId="51BEC309" w14:textId="4D8978C2" w:rsidR="00933547" w:rsidRPr="00933547" w:rsidRDefault="00933547" w:rsidP="00933547">
      <w:pPr>
        <w:jc w:val="center"/>
        <w:rPr>
          <w:rFonts w:ascii="Arial" w:hAnsi="Arial" w:cs="Arial"/>
          <w:b/>
          <w:bCs/>
        </w:rPr>
      </w:pPr>
      <w:r w:rsidRPr="00933547">
        <w:rPr>
          <w:rFonts w:ascii="Arial" w:hAnsi="Arial" w:cs="Arial"/>
          <w:b/>
          <w:bCs/>
        </w:rPr>
        <w:t>ZAŁĄCZNIKI DO UMOWY</w:t>
      </w:r>
    </w:p>
    <w:p w14:paraId="51EB5E32" w14:textId="70C0B3B7" w:rsidR="00933547" w:rsidRDefault="00933547" w:rsidP="003B3EA8">
      <w:pPr>
        <w:pStyle w:val="Akapitzlist"/>
        <w:numPr>
          <w:ilvl w:val="0"/>
          <w:numId w:val="38"/>
        </w:numPr>
        <w:ind w:left="426" w:hanging="426"/>
        <w:jc w:val="both"/>
        <w:rPr>
          <w:rFonts w:ascii="Arial" w:hAnsi="Arial" w:cs="Arial"/>
        </w:rPr>
      </w:pPr>
      <w:r>
        <w:rPr>
          <w:rFonts w:ascii="Arial" w:hAnsi="Arial" w:cs="Arial"/>
        </w:rPr>
        <w:t>Wydruk</w:t>
      </w:r>
      <w:r w:rsidR="00386CD8">
        <w:rPr>
          <w:rFonts w:ascii="Arial" w:hAnsi="Arial" w:cs="Arial"/>
        </w:rPr>
        <w:t xml:space="preserve"> z </w:t>
      </w:r>
      <w:proofErr w:type="spellStart"/>
      <w:r w:rsidR="00386CD8">
        <w:rPr>
          <w:rFonts w:ascii="Arial" w:hAnsi="Arial" w:cs="Arial"/>
        </w:rPr>
        <w:t>eKRS</w:t>
      </w:r>
      <w:proofErr w:type="spellEnd"/>
      <w:r w:rsidR="00386CD8">
        <w:rPr>
          <w:rFonts w:ascii="Arial" w:hAnsi="Arial" w:cs="Arial"/>
        </w:rPr>
        <w:t xml:space="preserve"> Najemcy.</w:t>
      </w:r>
    </w:p>
    <w:p w14:paraId="4EA8910C" w14:textId="74E6863B" w:rsidR="00386CD8" w:rsidRDefault="00386CD8" w:rsidP="003B3EA8">
      <w:pPr>
        <w:pStyle w:val="Akapitzlist"/>
        <w:numPr>
          <w:ilvl w:val="0"/>
          <w:numId w:val="38"/>
        </w:numPr>
        <w:ind w:left="426" w:hanging="426"/>
        <w:jc w:val="both"/>
        <w:rPr>
          <w:rFonts w:ascii="Arial" w:hAnsi="Arial" w:cs="Arial"/>
        </w:rPr>
      </w:pPr>
      <w:r>
        <w:rPr>
          <w:rFonts w:ascii="Arial" w:hAnsi="Arial" w:cs="Arial"/>
        </w:rPr>
        <w:t xml:space="preserve">Wydruk z </w:t>
      </w:r>
      <w:proofErr w:type="spellStart"/>
      <w:r>
        <w:rPr>
          <w:rFonts w:ascii="Arial" w:hAnsi="Arial" w:cs="Arial"/>
        </w:rPr>
        <w:t>eKRS</w:t>
      </w:r>
      <w:proofErr w:type="spellEnd"/>
      <w:r>
        <w:rPr>
          <w:rFonts w:ascii="Arial" w:hAnsi="Arial" w:cs="Arial"/>
        </w:rPr>
        <w:t>/</w:t>
      </w:r>
      <w:proofErr w:type="spellStart"/>
      <w:r>
        <w:rPr>
          <w:rFonts w:ascii="Arial" w:hAnsi="Arial" w:cs="Arial"/>
        </w:rPr>
        <w:t>eCEIDG</w:t>
      </w:r>
      <w:proofErr w:type="spellEnd"/>
      <w:r>
        <w:rPr>
          <w:rFonts w:ascii="Arial" w:hAnsi="Arial" w:cs="Arial"/>
        </w:rPr>
        <w:t xml:space="preserve"> Wynajmującego.</w:t>
      </w:r>
    </w:p>
    <w:p w14:paraId="21F76677" w14:textId="5F60E94D" w:rsidR="00386CD8" w:rsidRDefault="00386CD8" w:rsidP="003B3EA8">
      <w:pPr>
        <w:pStyle w:val="Akapitzlist"/>
        <w:numPr>
          <w:ilvl w:val="0"/>
          <w:numId w:val="38"/>
        </w:numPr>
        <w:ind w:left="426" w:hanging="426"/>
        <w:jc w:val="both"/>
        <w:rPr>
          <w:rFonts w:ascii="Arial" w:hAnsi="Arial" w:cs="Arial"/>
        </w:rPr>
      </w:pPr>
      <w:r>
        <w:rPr>
          <w:rFonts w:ascii="Arial" w:hAnsi="Arial" w:cs="Arial"/>
        </w:rPr>
        <w:t>Opis przedmiotu zamówienia.</w:t>
      </w:r>
    </w:p>
    <w:p w14:paraId="576E69E4" w14:textId="01557799" w:rsidR="00386CD8" w:rsidRDefault="006740EF" w:rsidP="006740EF">
      <w:pPr>
        <w:pStyle w:val="Akapitzlist"/>
        <w:numPr>
          <w:ilvl w:val="0"/>
          <w:numId w:val="38"/>
        </w:numPr>
        <w:ind w:left="426" w:hanging="426"/>
        <w:jc w:val="both"/>
        <w:rPr>
          <w:rFonts w:ascii="Arial" w:hAnsi="Arial" w:cs="Arial"/>
        </w:rPr>
      </w:pPr>
      <w:r w:rsidRPr="006740EF">
        <w:rPr>
          <w:rFonts w:ascii="Arial" w:hAnsi="Arial" w:cs="Arial"/>
        </w:rPr>
        <w:t xml:space="preserve">Czynsze </w:t>
      </w:r>
      <w:r>
        <w:rPr>
          <w:rFonts w:ascii="Arial" w:hAnsi="Arial" w:cs="Arial"/>
        </w:rPr>
        <w:t>N</w:t>
      </w:r>
      <w:r w:rsidRPr="006740EF">
        <w:rPr>
          <w:rFonts w:ascii="Arial" w:hAnsi="Arial" w:cs="Arial"/>
        </w:rPr>
        <w:t>ajmu oraz cennik usług pozostałych (zgodnie z Formularzem cenowym)</w:t>
      </w:r>
      <w:r>
        <w:rPr>
          <w:rFonts w:ascii="Arial" w:hAnsi="Arial" w:cs="Arial"/>
        </w:rPr>
        <w:t>.</w:t>
      </w:r>
    </w:p>
    <w:p w14:paraId="68CE8747" w14:textId="405CBB06" w:rsidR="00495B47" w:rsidRDefault="00495B47" w:rsidP="006740EF">
      <w:pPr>
        <w:pStyle w:val="Akapitzlist"/>
        <w:numPr>
          <w:ilvl w:val="0"/>
          <w:numId w:val="38"/>
        </w:numPr>
        <w:ind w:left="426" w:hanging="426"/>
        <w:jc w:val="both"/>
        <w:rPr>
          <w:rFonts w:ascii="Arial" w:hAnsi="Arial" w:cs="Arial"/>
        </w:rPr>
      </w:pPr>
      <w:r>
        <w:rPr>
          <w:rFonts w:ascii="Arial" w:hAnsi="Arial" w:cs="Arial"/>
        </w:rPr>
        <w:t>Protokół Odbioru Pojazdu.</w:t>
      </w:r>
    </w:p>
    <w:p w14:paraId="7E266C0D" w14:textId="0DA497EC" w:rsidR="00495B47" w:rsidRDefault="00495B47" w:rsidP="006740EF">
      <w:pPr>
        <w:pStyle w:val="Akapitzlist"/>
        <w:numPr>
          <w:ilvl w:val="0"/>
          <w:numId w:val="38"/>
        </w:numPr>
        <w:ind w:left="426" w:hanging="426"/>
        <w:jc w:val="both"/>
        <w:rPr>
          <w:rFonts w:ascii="Arial" w:hAnsi="Arial" w:cs="Arial"/>
        </w:rPr>
      </w:pPr>
      <w:r>
        <w:rPr>
          <w:rFonts w:ascii="Arial" w:hAnsi="Arial" w:cs="Arial"/>
        </w:rPr>
        <w:t>Protokół Zwrotu Pojazdu.</w:t>
      </w:r>
    </w:p>
    <w:p w14:paraId="10EF6FEF" w14:textId="74403743" w:rsidR="00C70771" w:rsidRPr="00933547" w:rsidRDefault="00C70771" w:rsidP="006740EF">
      <w:pPr>
        <w:pStyle w:val="Akapitzlist"/>
        <w:numPr>
          <w:ilvl w:val="0"/>
          <w:numId w:val="38"/>
        </w:numPr>
        <w:ind w:left="426" w:hanging="426"/>
        <w:jc w:val="both"/>
        <w:rPr>
          <w:rFonts w:ascii="Arial" w:hAnsi="Arial" w:cs="Arial"/>
        </w:rPr>
      </w:pPr>
      <w:r w:rsidRPr="00C70771">
        <w:rPr>
          <w:rFonts w:ascii="Arial" w:hAnsi="Arial" w:cs="Arial"/>
        </w:rPr>
        <w:t xml:space="preserve">Pełnomocnictwo do likwidacji szkód dla TAURON Ubezpieczenia Sp. z o.o.  </w:t>
      </w:r>
    </w:p>
    <w:sectPr w:rsidR="00C70771" w:rsidRPr="0093354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20059A" w14:textId="77777777" w:rsidR="00B50F22" w:rsidRDefault="00B50F22" w:rsidP="000F052C">
      <w:pPr>
        <w:spacing w:after="0" w:line="240" w:lineRule="auto"/>
      </w:pPr>
      <w:r>
        <w:separator/>
      </w:r>
    </w:p>
  </w:endnote>
  <w:endnote w:type="continuationSeparator" w:id="0">
    <w:p w14:paraId="04394765" w14:textId="77777777" w:rsidR="00B50F22" w:rsidRDefault="00B50F22" w:rsidP="000F05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8228955"/>
      <w:docPartObj>
        <w:docPartGallery w:val="Page Numbers (Bottom of Page)"/>
        <w:docPartUnique/>
      </w:docPartObj>
    </w:sdtPr>
    <w:sdtContent>
      <w:p w14:paraId="15384C4C" w14:textId="7CC4158C" w:rsidR="00933547" w:rsidRDefault="00933547">
        <w:pPr>
          <w:pStyle w:val="Stopka"/>
          <w:jc w:val="right"/>
        </w:pPr>
        <w:r>
          <w:fldChar w:fldCharType="begin"/>
        </w:r>
        <w:r>
          <w:instrText>PAGE   \* MERGEFORMAT</w:instrText>
        </w:r>
        <w:r>
          <w:fldChar w:fldCharType="separate"/>
        </w:r>
        <w:r>
          <w:t>2</w:t>
        </w:r>
        <w:r>
          <w:fldChar w:fldCharType="end"/>
        </w:r>
      </w:p>
    </w:sdtContent>
  </w:sdt>
  <w:p w14:paraId="5271AE78" w14:textId="77777777" w:rsidR="00933547" w:rsidRDefault="0093354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B33F71" w14:textId="77777777" w:rsidR="00B50F22" w:rsidRDefault="00B50F22" w:rsidP="000F052C">
      <w:pPr>
        <w:spacing w:after="0" w:line="240" w:lineRule="auto"/>
      </w:pPr>
      <w:r>
        <w:separator/>
      </w:r>
    </w:p>
  </w:footnote>
  <w:footnote w:type="continuationSeparator" w:id="0">
    <w:p w14:paraId="3A15D0D7" w14:textId="77777777" w:rsidR="00B50F22" w:rsidRDefault="00B50F22" w:rsidP="000F05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F57FEB0"/>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545987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D051FA"/>
    <w:multiLevelType w:val="hybridMultilevel"/>
    <w:tmpl w:val="1AD0FD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2361153"/>
    <w:multiLevelType w:val="hybridMultilevel"/>
    <w:tmpl w:val="1AD0FD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E7F4105"/>
    <w:multiLevelType w:val="hybridMultilevel"/>
    <w:tmpl w:val="4088EE7E"/>
    <w:lvl w:ilvl="0" w:tplc="4CC82C22">
      <w:start w:val="1"/>
      <w:numFmt w:val="bullet"/>
      <w:lvlText w:val=""/>
      <w:lvlJc w:val="left"/>
      <w:pPr>
        <w:ind w:left="716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FB7023A"/>
    <w:multiLevelType w:val="hybridMultilevel"/>
    <w:tmpl w:val="42DA0E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AE47D9"/>
    <w:multiLevelType w:val="hybridMultilevel"/>
    <w:tmpl w:val="1AD0FD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B29F69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DF97ED7"/>
    <w:multiLevelType w:val="hybridMultilevel"/>
    <w:tmpl w:val="1AD0FD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0BE5960"/>
    <w:multiLevelType w:val="hybridMultilevel"/>
    <w:tmpl w:val="1AD0FD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23804EA"/>
    <w:multiLevelType w:val="hybridMultilevel"/>
    <w:tmpl w:val="6FBE69E4"/>
    <w:lvl w:ilvl="0" w:tplc="4CC82C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3D8510C"/>
    <w:multiLevelType w:val="hybridMultilevel"/>
    <w:tmpl w:val="972CF82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7A113F2"/>
    <w:multiLevelType w:val="hybridMultilevel"/>
    <w:tmpl w:val="1AD0FD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D52559C"/>
    <w:multiLevelType w:val="hybridMultilevel"/>
    <w:tmpl w:val="F704E9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1AA7D56"/>
    <w:multiLevelType w:val="hybridMultilevel"/>
    <w:tmpl w:val="1AD0FD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49A3304"/>
    <w:multiLevelType w:val="hybridMultilevel"/>
    <w:tmpl w:val="972CF8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B0113B"/>
    <w:multiLevelType w:val="hybridMultilevel"/>
    <w:tmpl w:val="1AD0FD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5CE64E0"/>
    <w:multiLevelType w:val="hybridMultilevel"/>
    <w:tmpl w:val="7932DB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F6F39BC"/>
    <w:multiLevelType w:val="hybridMultilevel"/>
    <w:tmpl w:val="1AD0FD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1D705BF"/>
    <w:multiLevelType w:val="hybridMultilevel"/>
    <w:tmpl w:val="1AD0FD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3A95F40"/>
    <w:multiLevelType w:val="hybridMultilevel"/>
    <w:tmpl w:val="A18E4766"/>
    <w:lvl w:ilvl="0" w:tplc="0AF6DD84">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9AA4317"/>
    <w:multiLevelType w:val="hybridMultilevel"/>
    <w:tmpl w:val="972CF82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1A30F3B"/>
    <w:multiLevelType w:val="hybridMultilevel"/>
    <w:tmpl w:val="6888A7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4615359"/>
    <w:multiLevelType w:val="hybridMultilevel"/>
    <w:tmpl w:val="1AD0FD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8295AD2"/>
    <w:multiLevelType w:val="hybridMultilevel"/>
    <w:tmpl w:val="7932DB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858794D"/>
    <w:multiLevelType w:val="hybridMultilevel"/>
    <w:tmpl w:val="972CF82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B865D8C"/>
    <w:multiLevelType w:val="hybridMultilevel"/>
    <w:tmpl w:val="1AD0FD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3864B2B"/>
    <w:multiLevelType w:val="hybridMultilevel"/>
    <w:tmpl w:val="1AD0FD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57F7B40"/>
    <w:multiLevelType w:val="hybridMultilevel"/>
    <w:tmpl w:val="1AD0F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661525F"/>
    <w:multiLevelType w:val="hybridMultilevel"/>
    <w:tmpl w:val="58FC3D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A52258"/>
    <w:multiLevelType w:val="hybridMultilevel"/>
    <w:tmpl w:val="1AD0FD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7917942"/>
    <w:multiLevelType w:val="hybridMultilevel"/>
    <w:tmpl w:val="B5028FC0"/>
    <w:lvl w:ilvl="0" w:tplc="FFFFFFFF">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710D5CA9"/>
    <w:multiLevelType w:val="hybridMultilevel"/>
    <w:tmpl w:val="972CF82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5E81698"/>
    <w:multiLevelType w:val="hybridMultilevel"/>
    <w:tmpl w:val="1AD0FD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6D1072D"/>
    <w:multiLevelType w:val="hybridMultilevel"/>
    <w:tmpl w:val="972CF82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8714DA5"/>
    <w:multiLevelType w:val="hybridMultilevel"/>
    <w:tmpl w:val="7932DB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F3D2A03"/>
    <w:multiLevelType w:val="hybridMultilevel"/>
    <w:tmpl w:val="1AD0FD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27187808">
    <w:abstractNumId w:val="7"/>
  </w:num>
  <w:num w:numId="2" w16cid:durableId="355546829">
    <w:abstractNumId w:val="4"/>
  </w:num>
  <w:num w:numId="3" w16cid:durableId="2129347115">
    <w:abstractNumId w:val="15"/>
  </w:num>
  <w:num w:numId="4" w16cid:durableId="1909226328">
    <w:abstractNumId w:val="23"/>
  </w:num>
  <w:num w:numId="5" w16cid:durableId="1670982500">
    <w:abstractNumId w:val="29"/>
  </w:num>
  <w:num w:numId="6" w16cid:durableId="507797631">
    <w:abstractNumId w:val="30"/>
  </w:num>
  <w:num w:numId="7" w16cid:durableId="1424298521">
    <w:abstractNumId w:val="5"/>
  </w:num>
  <w:num w:numId="8" w16cid:durableId="39135764">
    <w:abstractNumId w:val="13"/>
  </w:num>
  <w:num w:numId="9" w16cid:durableId="2018262480">
    <w:abstractNumId w:val="28"/>
  </w:num>
  <w:num w:numId="10" w16cid:durableId="469597519">
    <w:abstractNumId w:val="1"/>
  </w:num>
  <w:num w:numId="11" w16cid:durableId="960724723">
    <w:abstractNumId w:val="0"/>
  </w:num>
  <w:num w:numId="12" w16cid:durableId="850146319">
    <w:abstractNumId w:val="31"/>
  </w:num>
  <w:num w:numId="13" w16cid:durableId="1542789535">
    <w:abstractNumId w:val="8"/>
  </w:num>
  <w:num w:numId="14" w16cid:durableId="1271205702">
    <w:abstractNumId w:val="3"/>
  </w:num>
  <w:num w:numId="15" w16cid:durableId="1881045233">
    <w:abstractNumId w:val="35"/>
  </w:num>
  <w:num w:numId="16" w16cid:durableId="1016883904">
    <w:abstractNumId w:val="10"/>
  </w:num>
  <w:num w:numId="17" w16cid:durableId="274096021">
    <w:abstractNumId w:val="33"/>
  </w:num>
  <w:num w:numId="18" w16cid:durableId="1834026902">
    <w:abstractNumId w:val="11"/>
  </w:num>
  <w:num w:numId="19" w16cid:durableId="378013068">
    <w:abstractNumId w:val="21"/>
  </w:num>
  <w:num w:numId="20" w16cid:durableId="460924399">
    <w:abstractNumId w:val="18"/>
  </w:num>
  <w:num w:numId="21" w16cid:durableId="230703826">
    <w:abstractNumId w:val="32"/>
  </w:num>
  <w:num w:numId="22" w16cid:durableId="1940478413">
    <w:abstractNumId w:val="22"/>
  </w:num>
  <w:num w:numId="23" w16cid:durableId="656081770">
    <w:abstractNumId w:val="19"/>
  </w:num>
  <w:num w:numId="24" w16cid:durableId="307710061">
    <w:abstractNumId w:val="27"/>
  </w:num>
  <w:num w:numId="25" w16cid:durableId="1922257253">
    <w:abstractNumId w:val="36"/>
  </w:num>
  <w:num w:numId="26" w16cid:durableId="1496844844">
    <w:abstractNumId w:val="12"/>
  </w:num>
  <w:num w:numId="27" w16cid:durableId="846748724">
    <w:abstractNumId w:val="20"/>
  </w:num>
  <w:num w:numId="28" w16cid:durableId="2009137172">
    <w:abstractNumId w:val="9"/>
  </w:num>
  <w:num w:numId="29" w16cid:durableId="1119685179">
    <w:abstractNumId w:val="16"/>
  </w:num>
  <w:num w:numId="30" w16cid:durableId="209191229">
    <w:abstractNumId w:val="6"/>
  </w:num>
  <w:num w:numId="31" w16cid:durableId="652829525">
    <w:abstractNumId w:val="17"/>
  </w:num>
  <w:num w:numId="32" w16cid:durableId="1813869799">
    <w:abstractNumId w:val="25"/>
  </w:num>
  <w:num w:numId="33" w16cid:durableId="1887522902">
    <w:abstractNumId w:val="37"/>
  </w:num>
  <w:num w:numId="34" w16cid:durableId="1454245689">
    <w:abstractNumId w:val="26"/>
  </w:num>
  <w:num w:numId="35" w16cid:durableId="1056734154">
    <w:abstractNumId w:val="24"/>
  </w:num>
  <w:num w:numId="36" w16cid:durableId="1801609417">
    <w:abstractNumId w:val="34"/>
  </w:num>
  <w:num w:numId="37" w16cid:durableId="675040030">
    <w:abstractNumId w:val="14"/>
  </w:num>
  <w:num w:numId="38" w16cid:durableId="8453643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245"/>
    <w:rsid w:val="0000094D"/>
    <w:rsid w:val="00013066"/>
    <w:rsid w:val="0001799B"/>
    <w:rsid w:val="00032850"/>
    <w:rsid w:val="00041F9D"/>
    <w:rsid w:val="00051EA2"/>
    <w:rsid w:val="00082940"/>
    <w:rsid w:val="000B3849"/>
    <w:rsid w:val="000F052C"/>
    <w:rsid w:val="00105048"/>
    <w:rsid w:val="001343D0"/>
    <w:rsid w:val="00137ED9"/>
    <w:rsid w:val="0015462D"/>
    <w:rsid w:val="0016775B"/>
    <w:rsid w:val="001725F5"/>
    <w:rsid w:val="001E4416"/>
    <w:rsid w:val="001F09AE"/>
    <w:rsid w:val="001F3997"/>
    <w:rsid w:val="00216685"/>
    <w:rsid w:val="002663B7"/>
    <w:rsid w:val="002A0DEC"/>
    <w:rsid w:val="002A2406"/>
    <w:rsid w:val="00314B6D"/>
    <w:rsid w:val="00314E54"/>
    <w:rsid w:val="0033105D"/>
    <w:rsid w:val="003337F6"/>
    <w:rsid w:val="00386CD8"/>
    <w:rsid w:val="003B3EA8"/>
    <w:rsid w:val="003B6A0B"/>
    <w:rsid w:val="00407807"/>
    <w:rsid w:val="00411472"/>
    <w:rsid w:val="00413787"/>
    <w:rsid w:val="00425B5B"/>
    <w:rsid w:val="00426C2F"/>
    <w:rsid w:val="00435829"/>
    <w:rsid w:val="00457610"/>
    <w:rsid w:val="00495B47"/>
    <w:rsid w:val="004A463A"/>
    <w:rsid w:val="004C0961"/>
    <w:rsid w:val="004D38D0"/>
    <w:rsid w:val="004D593E"/>
    <w:rsid w:val="005133CB"/>
    <w:rsid w:val="00546A2C"/>
    <w:rsid w:val="0055270F"/>
    <w:rsid w:val="00561092"/>
    <w:rsid w:val="00562D8B"/>
    <w:rsid w:val="00590CCA"/>
    <w:rsid w:val="00593B89"/>
    <w:rsid w:val="005B0AD5"/>
    <w:rsid w:val="005C72C6"/>
    <w:rsid w:val="005D2245"/>
    <w:rsid w:val="006740EF"/>
    <w:rsid w:val="00691233"/>
    <w:rsid w:val="0069190E"/>
    <w:rsid w:val="006C792E"/>
    <w:rsid w:val="00702145"/>
    <w:rsid w:val="007045DB"/>
    <w:rsid w:val="007B189C"/>
    <w:rsid w:val="007D1847"/>
    <w:rsid w:val="007E3EE2"/>
    <w:rsid w:val="008060D4"/>
    <w:rsid w:val="0082112A"/>
    <w:rsid w:val="00847F26"/>
    <w:rsid w:val="00874B52"/>
    <w:rsid w:val="00883A85"/>
    <w:rsid w:val="00890237"/>
    <w:rsid w:val="008C47AA"/>
    <w:rsid w:val="008E0B4B"/>
    <w:rsid w:val="008F6F91"/>
    <w:rsid w:val="009270A2"/>
    <w:rsid w:val="00933547"/>
    <w:rsid w:val="0095427A"/>
    <w:rsid w:val="00962304"/>
    <w:rsid w:val="009A189F"/>
    <w:rsid w:val="009A4C1C"/>
    <w:rsid w:val="009B0D50"/>
    <w:rsid w:val="009C1834"/>
    <w:rsid w:val="009D27B0"/>
    <w:rsid w:val="009D7185"/>
    <w:rsid w:val="00A8318A"/>
    <w:rsid w:val="00A8654E"/>
    <w:rsid w:val="00AA1995"/>
    <w:rsid w:val="00AC31E6"/>
    <w:rsid w:val="00AD4522"/>
    <w:rsid w:val="00AD590D"/>
    <w:rsid w:val="00B04EDE"/>
    <w:rsid w:val="00B259A2"/>
    <w:rsid w:val="00B50F22"/>
    <w:rsid w:val="00B51FB6"/>
    <w:rsid w:val="00B66F5B"/>
    <w:rsid w:val="00B7095A"/>
    <w:rsid w:val="00BA6A54"/>
    <w:rsid w:val="00BA6BEE"/>
    <w:rsid w:val="00BA754B"/>
    <w:rsid w:val="00BB0B6F"/>
    <w:rsid w:val="00BB5129"/>
    <w:rsid w:val="00BC7A0D"/>
    <w:rsid w:val="00C3245E"/>
    <w:rsid w:val="00C4609E"/>
    <w:rsid w:val="00C70771"/>
    <w:rsid w:val="00C96FC4"/>
    <w:rsid w:val="00CA415A"/>
    <w:rsid w:val="00CB602F"/>
    <w:rsid w:val="00CC314E"/>
    <w:rsid w:val="00CE4F92"/>
    <w:rsid w:val="00CF0CB1"/>
    <w:rsid w:val="00D12CC8"/>
    <w:rsid w:val="00D45543"/>
    <w:rsid w:val="00D918E6"/>
    <w:rsid w:val="00D92F11"/>
    <w:rsid w:val="00D94EC2"/>
    <w:rsid w:val="00DC6CE0"/>
    <w:rsid w:val="00E60DC1"/>
    <w:rsid w:val="00E76AD7"/>
    <w:rsid w:val="00EB4FF4"/>
    <w:rsid w:val="00ED6786"/>
    <w:rsid w:val="00EF4344"/>
    <w:rsid w:val="00F00963"/>
    <w:rsid w:val="00F01331"/>
    <w:rsid w:val="00F0507D"/>
    <w:rsid w:val="00F069A7"/>
    <w:rsid w:val="00F15022"/>
    <w:rsid w:val="00F85C7D"/>
    <w:rsid w:val="00FB0D87"/>
    <w:rsid w:val="00FB2408"/>
    <w:rsid w:val="00FD43CD"/>
    <w:rsid w:val="00FD764F"/>
    <w:rsid w:val="00FE1B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80000"/>
  <w15:chartTrackingRefBased/>
  <w15:docId w15:val="{D66BBDB1-D365-4521-9BA4-148BB244C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1472"/>
  </w:style>
  <w:style w:type="paragraph" w:styleId="Nagwek1">
    <w:name w:val="heading 1"/>
    <w:basedOn w:val="Normalny"/>
    <w:next w:val="Normalny"/>
    <w:link w:val="Nagwek1Znak"/>
    <w:uiPriority w:val="9"/>
    <w:qFormat/>
    <w:rsid w:val="005D2245"/>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gwek2">
    <w:name w:val="heading 2"/>
    <w:basedOn w:val="Normalny"/>
    <w:next w:val="Normalny"/>
    <w:link w:val="Nagwek2Znak"/>
    <w:uiPriority w:val="9"/>
    <w:semiHidden/>
    <w:unhideWhenUsed/>
    <w:qFormat/>
    <w:rsid w:val="005D2245"/>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5D2245"/>
    <w:pPr>
      <w:keepNext/>
      <w:keepLines/>
      <w:spacing w:before="160" w:after="80"/>
      <w:outlineLvl w:val="2"/>
    </w:pPr>
    <w:rPr>
      <w:rFonts w:eastAsiaTheme="majorEastAsia" w:cstheme="majorBidi"/>
      <w:color w:val="2E74B5" w:themeColor="accent1" w:themeShade="BF"/>
      <w:sz w:val="28"/>
      <w:szCs w:val="28"/>
    </w:rPr>
  </w:style>
  <w:style w:type="paragraph" w:styleId="Nagwek4">
    <w:name w:val="heading 4"/>
    <w:basedOn w:val="Normalny"/>
    <w:next w:val="Normalny"/>
    <w:link w:val="Nagwek4Znak"/>
    <w:uiPriority w:val="9"/>
    <w:semiHidden/>
    <w:unhideWhenUsed/>
    <w:qFormat/>
    <w:rsid w:val="005D2245"/>
    <w:pPr>
      <w:keepNext/>
      <w:keepLines/>
      <w:spacing w:before="80" w:after="4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semiHidden/>
    <w:unhideWhenUsed/>
    <w:qFormat/>
    <w:rsid w:val="005D2245"/>
    <w:pPr>
      <w:keepNext/>
      <w:keepLines/>
      <w:spacing w:before="80" w:after="40"/>
      <w:outlineLvl w:val="4"/>
    </w:pPr>
    <w:rPr>
      <w:rFonts w:eastAsiaTheme="majorEastAsia" w:cstheme="majorBidi"/>
      <w:color w:val="2E74B5" w:themeColor="accent1" w:themeShade="BF"/>
    </w:rPr>
  </w:style>
  <w:style w:type="paragraph" w:styleId="Nagwek6">
    <w:name w:val="heading 6"/>
    <w:basedOn w:val="Normalny"/>
    <w:next w:val="Normalny"/>
    <w:link w:val="Nagwek6Znak"/>
    <w:uiPriority w:val="9"/>
    <w:semiHidden/>
    <w:unhideWhenUsed/>
    <w:qFormat/>
    <w:rsid w:val="005D224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D224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D224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D224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2245"/>
    <w:rPr>
      <w:rFonts w:asciiTheme="majorHAnsi" w:eastAsiaTheme="majorEastAsia" w:hAnsiTheme="majorHAnsi" w:cstheme="majorBidi"/>
      <w:color w:val="2E74B5" w:themeColor="accent1" w:themeShade="BF"/>
      <w:sz w:val="40"/>
      <w:szCs w:val="40"/>
    </w:rPr>
  </w:style>
  <w:style w:type="character" w:customStyle="1" w:styleId="Nagwek2Znak">
    <w:name w:val="Nagłówek 2 Znak"/>
    <w:basedOn w:val="Domylnaczcionkaakapitu"/>
    <w:link w:val="Nagwek2"/>
    <w:uiPriority w:val="9"/>
    <w:semiHidden/>
    <w:rsid w:val="005D2245"/>
    <w:rPr>
      <w:rFonts w:asciiTheme="majorHAnsi" w:eastAsiaTheme="majorEastAsia" w:hAnsiTheme="majorHAnsi" w:cstheme="majorBidi"/>
      <w:color w:val="2E74B5" w:themeColor="accent1" w:themeShade="BF"/>
      <w:sz w:val="32"/>
      <w:szCs w:val="32"/>
    </w:rPr>
  </w:style>
  <w:style w:type="character" w:customStyle="1" w:styleId="Nagwek3Znak">
    <w:name w:val="Nagłówek 3 Znak"/>
    <w:basedOn w:val="Domylnaczcionkaakapitu"/>
    <w:link w:val="Nagwek3"/>
    <w:uiPriority w:val="9"/>
    <w:semiHidden/>
    <w:rsid w:val="005D2245"/>
    <w:rPr>
      <w:rFonts w:eastAsiaTheme="majorEastAsia" w:cstheme="majorBidi"/>
      <w:color w:val="2E74B5" w:themeColor="accent1" w:themeShade="BF"/>
      <w:sz w:val="28"/>
      <w:szCs w:val="28"/>
    </w:rPr>
  </w:style>
  <w:style w:type="character" w:customStyle="1" w:styleId="Nagwek4Znak">
    <w:name w:val="Nagłówek 4 Znak"/>
    <w:basedOn w:val="Domylnaczcionkaakapitu"/>
    <w:link w:val="Nagwek4"/>
    <w:uiPriority w:val="9"/>
    <w:semiHidden/>
    <w:rsid w:val="005D2245"/>
    <w:rPr>
      <w:rFonts w:eastAsiaTheme="majorEastAsia" w:cstheme="majorBidi"/>
      <w:i/>
      <w:iCs/>
      <w:color w:val="2E74B5" w:themeColor="accent1" w:themeShade="BF"/>
    </w:rPr>
  </w:style>
  <w:style w:type="character" w:customStyle="1" w:styleId="Nagwek5Znak">
    <w:name w:val="Nagłówek 5 Znak"/>
    <w:basedOn w:val="Domylnaczcionkaakapitu"/>
    <w:link w:val="Nagwek5"/>
    <w:uiPriority w:val="9"/>
    <w:semiHidden/>
    <w:rsid w:val="005D2245"/>
    <w:rPr>
      <w:rFonts w:eastAsiaTheme="majorEastAsia" w:cstheme="majorBidi"/>
      <w:color w:val="2E74B5" w:themeColor="accent1" w:themeShade="BF"/>
    </w:rPr>
  </w:style>
  <w:style w:type="character" w:customStyle="1" w:styleId="Nagwek6Znak">
    <w:name w:val="Nagłówek 6 Znak"/>
    <w:basedOn w:val="Domylnaczcionkaakapitu"/>
    <w:link w:val="Nagwek6"/>
    <w:uiPriority w:val="9"/>
    <w:semiHidden/>
    <w:rsid w:val="005D224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D224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D224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D2245"/>
    <w:rPr>
      <w:rFonts w:eastAsiaTheme="majorEastAsia" w:cstheme="majorBidi"/>
      <w:color w:val="272727" w:themeColor="text1" w:themeTint="D8"/>
    </w:rPr>
  </w:style>
  <w:style w:type="paragraph" w:styleId="Tytu">
    <w:name w:val="Title"/>
    <w:basedOn w:val="Normalny"/>
    <w:next w:val="Normalny"/>
    <w:link w:val="TytuZnak"/>
    <w:uiPriority w:val="10"/>
    <w:qFormat/>
    <w:rsid w:val="005D224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D224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D224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D224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D2245"/>
    <w:pPr>
      <w:spacing w:before="160"/>
      <w:jc w:val="center"/>
    </w:pPr>
    <w:rPr>
      <w:i/>
      <w:iCs/>
      <w:color w:val="404040" w:themeColor="text1" w:themeTint="BF"/>
    </w:rPr>
  </w:style>
  <w:style w:type="character" w:customStyle="1" w:styleId="CytatZnak">
    <w:name w:val="Cytat Znak"/>
    <w:basedOn w:val="Domylnaczcionkaakapitu"/>
    <w:link w:val="Cytat"/>
    <w:uiPriority w:val="29"/>
    <w:rsid w:val="005D2245"/>
    <w:rPr>
      <w:i/>
      <w:iCs/>
      <w:color w:val="404040" w:themeColor="text1" w:themeTint="BF"/>
    </w:rPr>
  </w:style>
  <w:style w:type="paragraph" w:styleId="Akapitzlist">
    <w:name w:val="List Paragraph"/>
    <w:aliases w:val="Normal,Akapit z listą3,Akapit z listą31,Tytuły,Podsis rysunku,Normalny1,Normalny2,Akapit z listą1,Normalny3,Normalny4,Normalny5,Akapit z listą;1_literowka,Literowanie,1_literowka,Punktowanie,Nag1,Numerowanie,BulletC,Obiekt,List Paragraph"/>
    <w:basedOn w:val="Normalny"/>
    <w:link w:val="AkapitzlistZnak"/>
    <w:uiPriority w:val="34"/>
    <w:qFormat/>
    <w:rsid w:val="005D2245"/>
    <w:pPr>
      <w:ind w:left="720"/>
      <w:contextualSpacing/>
    </w:pPr>
  </w:style>
  <w:style w:type="character" w:styleId="Wyrnienieintensywne">
    <w:name w:val="Intense Emphasis"/>
    <w:basedOn w:val="Domylnaczcionkaakapitu"/>
    <w:uiPriority w:val="21"/>
    <w:qFormat/>
    <w:rsid w:val="005D2245"/>
    <w:rPr>
      <w:i/>
      <w:iCs/>
      <w:color w:val="2E74B5" w:themeColor="accent1" w:themeShade="BF"/>
    </w:rPr>
  </w:style>
  <w:style w:type="paragraph" w:styleId="Cytatintensywny">
    <w:name w:val="Intense Quote"/>
    <w:basedOn w:val="Normalny"/>
    <w:next w:val="Normalny"/>
    <w:link w:val="CytatintensywnyZnak"/>
    <w:uiPriority w:val="30"/>
    <w:qFormat/>
    <w:rsid w:val="005D2245"/>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5D2245"/>
    <w:rPr>
      <w:i/>
      <w:iCs/>
      <w:color w:val="2E74B5" w:themeColor="accent1" w:themeShade="BF"/>
    </w:rPr>
  </w:style>
  <w:style w:type="character" w:styleId="Odwoanieintensywne">
    <w:name w:val="Intense Reference"/>
    <w:basedOn w:val="Domylnaczcionkaakapitu"/>
    <w:uiPriority w:val="32"/>
    <w:qFormat/>
    <w:rsid w:val="005D2245"/>
    <w:rPr>
      <w:b/>
      <w:bCs/>
      <w:smallCaps/>
      <w:color w:val="2E74B5" w:themeColor="accent1" w:themeShade="BF"/>
      <w:spacing w:val="5"/>
    </w:rPr>
  </w:style>
  <w:style w:type="paragraph" w:customStyle="1" w:styleId="Default">
    <w:name w:val="Default"/>
    <w:rsid w:val="00F00963"/>
    <w:pPr>
      <w:autoSpaceDE w:val="0"/>
      <w:autoSpaceDN w:val="0"/>
      <w:adjustRightInd w:val="0"/>
      <w:spacing w:after="0" w:line="240" w:lineRule="auto"/>
    </w:pPr>
    <w:rPr>
      <w:rFonts w:ascii="Arial" w:hAnsi="Arial" w:cs="Arial"/>
      <w:color w:val="000000"/>
      <w:sz w:val="24"/>
      <w:szCs w:val="24"/>
    </w:rPr>
  </w:style>
  <w:style w:type="character" w:styleId="Odwoaniedokomentarza">
    <w:name w:val="annotation reference"/>
    <w:uiPriority w:val="99"/>
    <w:qFormat/>
    <w:rsid w:val="000F052C"/>
    <w:rPr>
      <w:sz w:val="16"/>
      <w:szCs w:val="16"/>
    </w:rPr>
  </w:style>
  <w:style w:type="paragraph" w:styleId="Tekstprzypisudolnego">
    <w:name w:val="footnote text"/>
    <w:basedOn w:val="Normalny"/>
    <w:link w:val="TekstprzypisudolnegoZnak"/>
    <w:uiPriority w:val="99"/>
    <w:unhideWhenUsed/>
    <w:rsid w:val="000F052C"/>
    <w:pPr>
      <w:spacing w:after="0" w:line="240" w:lineRule="auto"/>
    </w:pPr>
    <w:rPr>
      <w:rFonts w:ascii="Times New Roman" w:eastAsia="Times New Roman" w:hAnsi="Times New Roman" w:cs="Times New Roman"/>
      <w:sz w:val="20"/>
      <w:szCs w:val="20"/>
      <w:lang w:val="x-none" w:eastAsia="x-none"/>
    </w:rPr>
  </w:style>
  <w:style w:type="character" w:customStyle="1" w:styleId="TekstprzypisudolnegoZnak">
    <w:name w:val="Tekst przypisu dolnego Znak"/>
    <w:basedOn w:val="Domylnaczcionkaakapitu"/>
    <w:link w:val="Tekstprzypisudolnego"/>
    <w:uiPriority w:val="99"/>
    <w:rsid w:val="000F052C"/>
    <w:rPr>
      <w:rFonts w:ascii="Times New Roman" w:eastAsia="Times New Roman" w:hAnsi="Times New Roman" w:cs="Times New Roman"/>
      <w:sz w:val="20"/>
      <w:szCs w:val="20"/>
      <w:lang w:val="x-none" w:eastAsia="x-none"/>
    </w:rPr>
  </w:style>
  <w:style w:type="character" w:styleId="Odwoanieprzypisudolnego">
    <w:name w:val="footnote reference"/>
    <w:uiPriority w:val="99"/>
    <w:unhideWhenUsed/>
    <w:rsid w:val="000F052C"/>
    <w:rPr>
      <w:vertAlign w:val="superscript"/>
    </w:rPr>
  </w:style>
  <w:style w:type="character" w:customStyle="1" w:styleId="AkapitzlistZnak">
    <w:name w:val="Akapit z listą Znak"/>
    <w:aliases w:val="Normal Znak,Akapit z listą3 Znak,Akapit z listą31 Znak,Tytuły Znak,Podsis rysunku Znak,Normalny1 Znak,Normalny2 Znak,Akapit z listą1 Znak,Normalny3 Znak,Normalny4 Znak,Normalny5 Znak,Akapit z listą;1_literowka Znak,Literowanie Znak"/>
    <w:link w:val="Akapitzlist"/>
    <w:uiPriority w:val="34"/>
    <w:qFormat/>
    <w:rsid w:val="000F052C"/>
  </w:style>
  <w:style w:type="character" w:styleId="Hipercze">
    <w:name w:val="Hyperlink"/>
    <w:basedOn w:val="Domylnaczcionkaakapitu"/>
    <w:uiPriority w:val="99"/>
    <w:unhideWhenUsed/>
    <w:rsid w:val="005B0AD5"/>
    <w:rPr>
      <w:color w:val="0563C1" w:themeColor="hyperlink"/>
      <w:u w:val="single"/>
    </w:rPr>
  </w:style>
  <w:style w:type="character" w:styleId="Nierozpoznanawzmianka">
    <w:name w:val="Unresolved Mention"/>
    <w:basedOn w:val="Domylnaczcionkaakapitu"/>
    <w:uiPriority w:val="99"/>
    <w:semiHidden/>
    <w:unhideWhenUsed/>
    <w:rsid w:val="005B0AD5"/>
    <w:rPr>
      <w:color w:val="605E5C"/>
      <w:shd w:val="clear" w:color="auto" w:fill="E1DFDD"/>
    </w:rPr>
  </w:style>
  <w:style w:type="paragraph" w:styleId="Nagwek">
    <w:name w:val="header"/>
    <w:basedOn w:val="Normalny"/>
    <w:link w:val="NagwekZnak"/>
    <w:uiPriority w:val="99"/>
    <w:unhideWhenUsed/>
    <w:rsid w:val="0093354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33547"/>
  </w:style>
  <w:style w:type="paragraph" w:styleId="Stopka">
    <w:name w:val="footer"/>
    <w:basedOn w:val="Normalny"/>
    <w:link w:val="StopkaZnak"/>
    <w:uiPriority w:val="99"/>
    <w:unhideWhenUsed/>
    <w:rsid w:val="009335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33547"/>
  </w:style>
  <w:style w:type="paragraph" w:styleId="Poprawka">
    <w:name w:val="Revision"/>
    <w:hidden/>
    <w:uiPriority w:val="99"/>
    <w:semiHidden/>
    <w:rsid w:val="004C0961"/>
    <w:pPr>
      <w:spacing w:after="0" w:line="240" w:lineRule="auto"/>
    </w:pPr>
  </w:style>
  <w:style w:type="paragraph" w:styleId="Tekstkomentarza">
    <w:name w:val="annotation text"/>
    <w:basedOn w:val="Normalny"/>
    <w:link w:val="TekstkomentarzaZnak"/>
    <w:uiPriority w:val="99"/>
    <w:unhideWhenUsed/>
    <w:rsid w:val="00D94EC2"/>
    <w:pPr>
      <w:spacing w:line="240" w:lineRule="auto"/>
    </w:pPr>
    <w:rPr>
      <w:sz w:val="20"/>
      <w:szCs w:val="20"/>
    </w:rPr>
  </w:style>
  <w:style w:type="character" w:customStyle="1" w:styleId="TekstkomentarzaZnak">
    <w:name w:val="Tekst komentarza Znak"/>
    <w:basedOn w:val="Domylnaczcionkaakapitu"/>
    <w:link w:val="Tekstkomentarza"/>
    <w:uiPriority w:val="99"/>
    <w:rsid w:val="00D94EC2"/>
    <w:rPr>
      <w:sz w:val="20"/>
      <w:szCs w:val="20"/>
    </w:rPr>
  </w:style>
  <w:style w:type="paragraph" w:styleId="Tematkomentarza">
    <w:name w:val="annotation subject"/>
    <w:basedOn w:val="Tekstkomentarza"/>
    <w:next w:val="Tekstkomentarza"/>
    <w:link w:val="TematkomentarzaZnak"/>
    <w:uiPriority w:val="99"/>
    <w:semiHidden/>
    <w:unhideWhenUsed/>
    <w:rsid w:val="00D94EC2"/>
    <w:rPr>
      <w:b/>
      <w:bCs/>
    </w:rPr>
  </w:style>
  <w:style w:type="character" w:customStyle="1" w:styleId="TematkomentarzaZnak">
    <w:name w:val="Temat komentarza Znak"/>
    <w:basedOn w:val="TekstkomentarzaZnak"/>
    <w:link w:val="Tematkomentarza"/>
    <w:uiPriority w:val="99"/>
    <w:semiHidden/>
    <w:rsid w:val="00D94EC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tauron.pl/rodo/klauzula-pracownicy-kontrahentow-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16</Pages>
  <Words>6797</Words>
  <Characters>40785</Characters>
  <Application>Microsoft Office Word</Application>
  <DocSecurity>0</DocSecurity>
  <Lines>339</Lines>
  <Paragraphs>94</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47488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Szweda Anna (TS)</dc:creator>
  <cp:keywords/>
  <dc:description/>
  <cp:lastModifiedBy>Szweda Anna (TS)</cp:lastModifiedBy>
  <cp:revision>15</cp:revision>
  <dcterms:created xsi:type="dcterms:W3CDTF">2026-01-05T11:44:00Z</dcterms:created>
  <dcterms:modified xsi:type="dcterms:W3CDTF">2026-01-21T09:27:00Z</dcterms:modified>
</cp:coreProperties>
</file>